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142F868" w:rsidR="00E66558" w:rsidRDefault="00C11EB4" w:rsidP="00EA2F18">
      <w:pPr>
        <w:pStyle w:val="Heading1"/>
        <w:jc w:val="center"/>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0480E377">
                <wp:simplePos x="0" y="0"/>
                <wp:positionH relativeFrom="margin">
                  <wp:align>left</wp:align>
                </wp:positionH>
                <wp:positionV relativeFrom="margin">
                  <wp:posOffset>721360</wp:posOffset>
                </wp:positionV>
                <wp:extent cx="6016625" cy="3276600"/>
                <wp:effectExtent l="0" t="0" r="22225" b="2540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6625" cy="3276600"/>
                        </a:xfrm>
                        <a:prstGeom prst="rect">
                          <a:avLst/>
                        </a:prstGeom>
                        <a:solidFill>
                          <a:srgbClr val="F2F2F2"/>
                        </a:solidFill>
                        <a:ln w="9528">
                          <a:solidFill>
                            <a:srgbClr val="000000"/>
                          </a:solidFill>
                          <a:prstDash val="solid"/>
                        </a:ln>
                      </wps:spPr>
                      <wps:txb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7" w:history="1">
                              <w:r w:rsidRPr="00D348C0">
                                <w:rPr>
                                  <w:rStyle w:val="Hyperlink"/>
                                </w:rPr>
                                <w:t>using your pupil premium funding effectively</w:t>
                              </w:r>
                            </w:hyperlink>
                            <w:r w:rsidRPr="00D348C0">
                              <w:rPr>
                                <w:bCs/>
                                <w:color w:val="auto"/>
                              </w:rPr>
                              <w:t xml:space="preserve"> and DfE’s </w:t>
                            </w:r>
                            <w:hyperlink r:id="rId8"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5"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5"/>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1" o:spid="_x0000_s1026" type="#_x0000_t202" alt="&quot;&quot;" style="position:absolute;left:0;text-align:left;margin-left:0;margin-top:56.8pt;width:473.75pt;height:2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" fillcolor="#f2f2f2" strokeweight=".26467mm">
                <v:textbox>
                  <w:txbxContent>
                    <w:p w14:paraId="2EED2A16" w14:textId="4FFD1D2E" w:rsidR="00B572C4" w:rsidRPr="00D348C0" w:rsidRDefault="00B572C4" w:rsidP="009539E3">
                      <w:pPr>
                        <w:rPr>
                          <w:bCs/>
                          <w:color w:val="auto"/>
                        </w:rPr>
                      </w:pPr>
                      <w:r w:rsidRPr="00D348C0">
                        <w:rPr>
                          <w:bCs/>
                          <w:color w:val="auto"/>
                        </w:rPr>
                        <w:t xml:space="preserve">Before completing this template, </w:t>
                      </w:r>
                      <w:r w:rsidR="00F63E9E" w:rsidRPr="00D348C0">
                        <w:rPr>
                          <w:bCs/>
                          <w:color w:val="auto"/>
                        </w:rPr>
                        <w:t xml:space="preserve">read </w:t>
                      </w:r>
                      <w:r w:rsidRPr="00D348C0">
                        <w:rPr>
                          <w:bCs/>
                          <w:color w:val="auto"/>
                        </w:rPr>
                        <w:t>the E</w:t>
                      </w:r>
                      <w:r w:rsidR="00D3578A" w:rsidRPr="00D348C0">
                        <w:rPr>
                          <w:bCs/>
                          <w:color w:val="auto"/>
                        </w:rPr>
                        <w:t xml:space="preserve">ducation </w:t>
                      </w:r>
                      <w:r w:rsidRPr="00D348C0">
                        <w:rPr>
                          <w:bCs/>
                          <w:color w:val="auto"/>
                        </w:rPr>
                        <w:t>E</w:t>
                      </w:r>
                      <w:r w:rsidR="00D3578A" w:rsidRPr="00D348C0">
                        <w:rPr>
                          <w:bCs/>
                          <w:color w:val="auto"/>
                        </w:rPr>
                        <w:t xml:space="preserve">ndowment </w:t>
                      </w:r>
                      <w:r w:rsidRPr="00D348C0">
                        <w:rPr>
                          <w:bCs/>
                          <w:color w:val="auto"/>
                        </w:rPr>
                        <w:t>F</w:t>
                      </w:r>
                      <w:r w:rsidR="00D3578A" w:rsidRPr="00D348C0">
                        <w:rPr>
                          <w:bCs/>
                          <w:color w:val="auto"/>
                        </w:rPr>
                        <w:t>oundation’s</w:t>
                      </w:r>
                      <w:r w:rsidRPr="00D348C0">
                        <w:rPr>
                          <w:bCs/>
                          <w:color w:val="auto"/>
                        </w:rPr>
                        <w:t xml:space="preserve"> guid</w:t>
                      </w:r>
                      <w:r w:rsidR="00BC67F6" w:rsidRPr="00D348C0">
                        <w:rPr>
                          <w:bCs/>
                          <w:color w:val="auto"/>
                        </w:rPr>
                        <w:t>ance</w:t>
                      </w:r>
                      <w:r w:rsidRPr="00D348C0">
                        <w:rPr>
                          <w:bCs/>
                          <w:color w:val="auto"/>
                        </w:rPr>
                        <w:t xml:space="preserve"> </w:t>
                      </w:r>
                      <w:r w:rsidR="00731581" w:rsidRPr="00D348C0">
                        <w:rPr>
                          <w:bCs/>
                          <w:color w:val="auto"/>
                        </w:rPr>
                        <w:t>on</w:t>
                      </w:r>
                      <w:r w:rsidRPr="00D348C0">
                        <w:rPr>
                          <w:bCs/>
                          <w:color w:val="auto"/>
                        </w:rPr>
                        <w:t xml:space="preserve"> </w:t>
                      </w:r>
                      <w:hyperlink r:id="rId9" w:history="1">
                        <w:r w:rsidRPr="00D348C0">
                          <w:rPr>
                            <w:rStyle w:val="Hyperlink"/>
                          </w:rPr>
                          <w:t>using your pupil premium funding effectively</w:t>
                        </w:r>
                      </w:hyperlink>
                      <w:r w:rsidRPr="00D348C0">
                        <w:rPr>
                          <w:bCs/>
                          <w:color w:val="auto"/>
                        </w:rPr>
                        <w:t xml:space="preserve"> and DfE’s </w:t>
                      </w:r>
                      <w:hyperlink r:id="rId10" w:history="1">
                        <w:r w:rsidR="00D3578A"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993CFC" w:rsidRPr="00D348C0" w:rsidRDefault="00993CFC" w:rsidP="00F33DC0">
                      <w:bookmarkStart w:id="6" w:name="_Hlk117600237"/>
                      <w:r w:rsidRPr="00D348C0">
                        <w:t xml:space="preserve">All schools that receive pupil premium (and recovery premium) are required to use this template to complete and publish </w:t>
                      </w:r>
                      <w:r w:rsidR="00306CB7" w:rsidRPr="00D348C0">
                        <w:t>a</w:t>
                      </w:r>
                      <w:r w:rsidRPr="00D348C0">
                        <w:t xml:space="preserve"> pupil premium statement on their school website by 31 December</w:t>
                      </w:r>
                      <w:r w:rsidR="00060A62" w:rsidRPr="00D348C0">
                        <w:t xml:space="preserve"> every academic year</w:t>
                      </w:r>
                      <w:r w:rsidRPr="00D348C0">
                        <w:t>.</w:t>
                      </w:r>
                    </w:p>
                    <w:p w14:paraId="5C77A3F6" w14:textId="4E035382" w:rsidR="00D877D0" w:rsidRPr="00D348C0" w:rsidRDefault="005750E2" w:rsidP="00D877D0">
                      <w:r w:rsidRPr="00D348C0">
                        <w:t>If you are starting a new pupil premium strategy plan, use this</w:t>
                      </w:r>
                      <w:r w:rsidR="004A4C45" w:rsidRPr="00D348C0">
                        <w:t xml:space="preserve"> </w:t>
                      </w:r>
                      <w:r w:rsidR="003C4C27" w:rsidRPr="00D348C0">
                        <w:t>blank template</w:t>
                      </w:r>
                      <w:r w:rsidRPr="00D348C0">
                        <w:t xml:space="preserve">. If you are continuing a strategy </w:t>
                      </w:r>
                      <w:r w:rsidR="004E1D73" w:rsidRPr="00D348C0">
                        <w:t>plan from</w:t>
                      </w:r>
                      <w:r w:rsidR="00D877D0" w:rsidRPr="00D348C0">
                        <w:t xml:space="preserve"> </w:t>
                      </w:r>
                      <w:r w:rsidR="00904A66" w:rsidRPr="00D348C0">
                        <w:t>last</w:t>
                      </w:r>
                      <w:r w:rsidRPr="00D348C0">
                        <w:t xml:space="preserve"> academic year, you may </w:t>
                      </w:r>
                      <w:r w:rsidR="00A50104" w:rsidRPr="00D348C0">
                        <w:t>prefer</w:t>
                      </w:r>
                      <w:r w:rsidRPr="00D348C0">
                        <w:t xml:space="preserve"> to edit your </w:t>
                      </w:r>
                      <w:bookmarkEnd w:id="6"/>
                      <w:r w:rsidR="00D877D0" w:rsidRPr="00D348C0">
                        <w:t>existing statement</w:t>
                      </w:r>
                      <w:r w:rsidR="00D72C08" w:rsidRPr="00D348C0">
                        <w:t xml:space="preserve">, </w:t>
                      </w:r>
                      <w:r w:rsidR="005E18CB" w:rsidRPr="00D348C0">
                        <w:t>if</w:t>
                      </w:r>
                      <w:r w:rsidR="007610B5" w:rsidRPr="00D348C0">
                        <w:t xml:space="preserve"> that version was published using the template</w:t>
                      </w:r>
                      <w:r w:rsidR="00D877D0" w:rsidRPr="00D348C0">
                        <w:t>.</w:t>
                      </w:r>
                      <w:r w:rsidR="00CB24A4" w:rsidRPr="00D348C0">
                        <w:t xml:space="preserve"> </w:t>
                      </w:r>
                    </w:p>
                    <w:p w14:paraId="2A7D54B6" w14:textId="6B6F3880" w:rsidR="00E66558" w:rsidRPr="00D348C0" w:rsidRDefault="009D71E8">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sidR="00C10BCF">
                        <w:rPr>
                          <w:bCs/>
                          <w:color w:val="auto"/>
                        </w:rPr>
                        <w:t>and</w:t>
                      </w:r>
                      <w:r w:rsidRPr="00D348C0">
                        <w:rPr>
                          <w:bCs/>
                          <w:color w:val="auto"/>
                        </w:rPr>
                        <w:t xml:space="preserve"> this text box.</w:t>
                      </w:r>
                    </w:p>
                  </w:txbxContent>
                </v:textbox>
                <w10:wrap type="square" anchorx="margin" anchory="margin"/>
              </v:shape>
            </w:pict>
          </mc:Fallback>
        </mc:AlternateContent>
      </w:r>
      <w:r w:rsidR="009D71E8">
        <w:t>Pupil premium strategy statement</w:t>
      </w:r>
      <w:bookmarkStart w:id="7" w:name="_Toc338167830"/>
      <w:bookmarkStart w:id="8" w:name="_Toc361136403"/>
      <w:bookmarkStart w:id="9" w:name="_Toc364235708"/>
      <w:bookmarkStart w:id="10" w:name="_Toc364235752"/>
      <w:bookmarkStart w:id="11" w:name="_Toc364235834"/>
      <w:bookmarkStart w:id="12" w:name="_Toc364840099"/>
      <w:bookmarkStart w:id="13" w:name="_Toc364864309"/>
      <w:bookmarkStart w:id="14" w:name="_Toc400361364"/>
      <w:bookmarkStart w:id="15" w:name="_Toc443397154"/>
      <w:bookmarkEnd w:id="0"/>
      <w:bookmarkEnd w:id="1"/>
      <w:r w:rsidR="00226317">
        <w:t xml:space="preserve"> – </w:t>
      </w:r>
      <w:r w:rsidR="00EA2F18">
        <w:t>Archers Brook SEMH School</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7"/>
      <w:bookmarkEnd w:id="8"/>
      <w:bookmarkEnd w:id="9"/>
      <w:bookmarkEnd w:id="10"/>
      <w:bookmarkEnd w:id="11"/>
      <w:bookmarkEnd w:id="12"/>
      <w:bookmarkEnd w:id="13"/>
      <w:bookmarkEnd w:id="14"/>
      <w:bookmarkEnd w:id="15"/>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A5767D9" w:rsidR="002940F3" w:rsidRDefault="00EA2F18">
            <w:pPr>
              <w:pStyle w:val="TableRow"/>
            </w:pPr>
            <w:r>
              <w:t>87</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4609CF7" w:rsidR="002940F3" w:rsidRDefault="007F5281">
            <w:pPr>
              <w:pStyle w:val="TableRow"/>
            </w:pPr>
            <w:r>
              <w:t>67.8% (November 2023.</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14DD4BA" w:rsidR="002940F3" w:rsidRDefault="00BA765C">
            <w:pPr>
              <w:pStyle w:val="TableRow"/>
            </w:pPr>
            <w:r>
              <w:t>2021-2024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D33F902" w:rsidR="002940F3" w:rsidRDefault="00BA765C">
            <w:pPr>
              <w:pStyle w:val="TableRow"/>
            </w:pPr>
            <w:r>
              <w:t>15/11/21</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89BE7C1" w:rsidR="002940F3" w:rsidRDefault="00BA765C">
            <w:pPr>
              <w:pStyle w:val="TableRow"/>
            </w:pPr>
            <w:r>
              <w:t>15/11/24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4F55956" w:rsidR="002940F3" w:rsidRDefault="00BA765C">
            <w:pPr>
              <w:pStyle w:val="TableRow"/>
            </w:pPr>
            <w:r>
              <w:t>Samantha Myer-Whittaker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2FA6BA7" w:rsidR="002940F3" w:rsidRDefault="00BA765C">
            <w:pPr>
              <w:pStyle w:val="TableRow"/>
            </w:pPr>
            <w:r>
              <w:t>Ashley McCormick</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64BFC9C" w:rsidR="002940F3" w:rsidRDefault="00BA765C">
            <w:pPr>
              <w:pStyle w:val="TableRow"/>
            </w:pPr>
            <w:r>
              <w:t>Gavin Cass</w:t>
            </w: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92EF8C" w14:textId="77777777" w:rsidR="00E66558" w:rsidRDefault="009D71E8">
            <w:pPr>
              <w:pStyle w:val="TableRow"/>
            </w:pPr>
            <w:r>
              <w:t>Pupil premium funding allocation this academic year</w:t>
            </w:r>
          </w:p>
          <w:p w14:paraId="2A7D54D7" w14:textId="4298A422" w:rsidR="002A4A93" w:rsidRDefault="002A4A93">
            <w:pPr>
              <w:pStyle w:val="TableRow"/>
            </w:pPr>
            <w:r>
              <w:t>(Based on October 2022 Census)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290E9F4" w:rsidR="00E66558" w:rsidRDefault="009D71E8">
            <w:pPr>
              <w:pStyle w:val="TableRow"/>
            </w:pPr>
            <w:r>
              <w:t>£</w:t>
            </w:r>
            <w:r w:rsidR="002A4A93">
              <w:t>58,865</w:t>
            </w:r>
            <w:r w:rsidR="00BA765C">
              <w:rPr>
                <w:rFonts w:cs="Arial"/>
              </w:rPr>
              <w:t>.00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40E863D0" w:rsidR="00CA5363" w:rsidRPr="00BA765C" w:rsidRDefault="009D71E8" w:rsidP="00BA765C">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C6C031E" w:rsidR="00E66558" w:rsidRPr="00BA765C" w:rsidRDefault="009D71E8">
            <w:pPr>
              <w:pStyle w:val="TableRow"/>
              <w:rPr>
                <w:rFonts w:cs="Arial"/>
              </w:rPr>
            </w:pPr>
            <w:r w:rsidRPr="00BA765C">
              <w:rPr>
                <w:rFonts w:cs="Arial"/>
              </w:rPr>
              <w:t>£</w:t>
            </w:r>
            <w:r w:rsidR="002A4A93">
              <w:rPr>
                <w:rFonts w:cs="Arial"/>
              </w:rPr>
              <w:t>32,136</w:t>
            </w:r>
            <w:r w:rsidR="00BA765C" w:rsidRPr="00BA765C">
              <w:rPr>
                <w:rFonts w:cs="Arial"/>
              </w:rPr>
              <w:t>.50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ECD3D53" w:rsidR="00E66558" w:rsidRDefault="009D71E8">
            <w:pPr>
              <w:pStyle w:val="TableRow"/>
            </w:pPr>
            <w:r>
              <w:t>£</w:t>
            </w:r>
            <w:r w:rsidR="00BA765C">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6C068B1" w:rsidR="00E66558" w:rsidRDefault="009D71E8">
            <w:pPr>
              <w:pStyle w:val="TableRow"/>
            </w:pPr>
            <w:r>
              <w:t>£</w:t>
            </w:r>
            <w:r w:rsidR="002A4A93">
              <w:t>91,001</w:t>
            </w:r>
            <w:r w:rsidR="00BA765C">
              <w:t>.50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6" w:name="_Toc357771640"/>
      <w:bookmarkStart w:id="17"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BA765C"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5A12"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At Archers Brook School we have high ambitions and aspirations for all of our pupils</w:t>
            </w:r>
          </w:p>
          <w:p w14:paraId="199F39F6"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and believe in working together to ensure that all learners have the maximum</w:t>
            </w:r>
          </w:p>
          <w:p w14:paraId="0C7F488B"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opportunity to reach their full potential. Staff and Governors strive hard to improve</w:t>
            </w:r>
          </w:p>
          <w:p w14:paraId="0A0EBC7D"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educational outcomes for disadvantaged students and are committed to raising</w:t>
            </w:r>
          </w:p>
          <w:p w14:paraId="7261BF87"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academic output and Social, Emotional and Mental health needs within the school</w:t>
            </w:r>
          </w:p>
          <w:p w14:paraId="2AFDA01F" w14:textId="30D0CA22" w:rsidR="00BA765C" w:rsidRDefault="00BA765C" w:rsidP="00BA765C">
            <w:pPr>
              <w:suppressAutoHyphens w:val="0"/>
              <w:autoSpaceDE w:val="0"/>
              <w:adjustRightInd w:val="0"/>
              <w:spacing w:after="0" w:line="240" w:lineRule="auto"/>
              <w:rPr>
                <w:rFonts w:cs="Arial"/>
              </w:rPr>
            </w:pPr>
            <w:r w:rsidRPr="00BA765C">
              <w:rPr>
                <w:rFonts w:cs="Arial"/>
              </w:rPr>
              <w:t>environment.</w:t>
            </w:r>
          </w:p>
          <w:p w14:paraId="54E7450E" w14:textId="77777777" w:rsidR="00BA765C" w:rsidRPr="00BA765C" w:rsidRDefault="00BA765C" w:rsidP="00BA765C">
            <w:pPr>
              <w:suppressAutoHyphens w:val="0"/>
              <w:autoSpaceDE w:val="0"/>
              <w:adjustRightInd w:val="0"/>
              <w:spacing w:after="0" w:line="240" w:lineRule="auto"/>
              <w:rPr>
                <w:rFonts w:cs="Arial"/>
              </w:rPr>
            </w:pPr>
          </w:p>
          <w:p w14:paraId="5EF48553"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While accepting that the majority of students on roll at Archers Brook have their own</w:t>
            </w:r>
          </w:p>
          <w:p w14:paraId="65ABA69A"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individual needs, this document ensures the best support is in place for maximising</w:t>
            </w:r>
          </w:p>
          <w:p w14:paraId="05235FE7"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progress of all learners. This means that we are ‘diminishing the difference’ for pupil</w:t>
            </w:r>
          </w:p>
          <w:p w14:paraId="3922E15B"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premium students and supporting the aspirational aims identified in their Education,</w:t>
            </w:r>
          </w:p>
          <w:p w14:paraId="0A2C41FE"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Health and Care Plans. This will mean that pupils have an opportunity to reach their full</w:t>
            </w:r>
          </w:p>
          <w:p w14:paraId="5EEC7042"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potential and fully engage in school life. They will young people who working towards</w:t>
            </w:r>
          </w:p>
          <w:p w14:paraId="2F9B7CA7" w14:textId="77777777" w:rsidR="00BA765C" w:rsidRPr="00BA765C" w:rsidRDefault="00BA765C" w:rsidP="00BA765C">
            <w:pPr>
              <w:suppressAutoHyphens w:val="0"/>
              <w:autoSpaceDE w:val="0"/>
              <w:adjustRightInd w:val="0"/>
              <w:spacing w:after="0" w:line="240" w:lineRule="auto"/>
              <w:rPr>
                <w:rFonts w:cs="Arial"/>
              </w:rPr>
            </w:pPr>
            <w:r w:rsidRPr="00BA765C">
              <w:rPr>
                <w:rFonts w:cs="Arial"/>
              </w:rPr>
              <w:t>preparing for adulthood.</w:t>
            </w:r>
          </w:p>
          <w:p w14:paraId="0A9D4670" w14:textId="77777777" w:rsidR="00BA765C" w:rsidRDefault="00BA765C" w:rsidP="00BA765C">
            <w:pPr>
              <w:suppressAutoHyphens w:val="0"/>
              <w:autoSpaceDE w:val="0"/>
              <w:adjustRightInd w:val="0"/>
              <w:spacing w:after="0" w:line="240" w:lineRule="auto"/>
              <w:rPr>
                <w:rFonts w:cs="Arial"/>
              </w:rPr>
            </w:pPr>
          </w:p>
          <w:p w14:paraId="7B09E2FD" w14:textId="47510799" w:rsidR="00BA765C" w:rsidRPr="00BA765C" w:rsidRDefault="00BA765C" w:rsidP="00BA765C">
            <w:pPr>
              <w:suppressAutoHyphens w:val="0"/>
              <w:autoSpaceDE w:val="0"/>
              <w:adjustRightInd w:val="0"/>
              <w:spacing w:after="0" w:line="240" w:lineRule="auto"/>
              <w:rPr>
                <w:rFonts w:cs="Arial"/>
              </w:rPr>
            </w:pPr>
            <w:r w:rsidRPr="00BA765C">
              <w:rPr>
                <w:rFonts w:cs="Arial"/>
              </w:rPr>
              <w:t>The pupil premium funding will be used based on the individual priorities that are</w:t>
            </w:r>
          </w:p>
          <w:p w14:paraId="4555F953" w14:textId="5954149C" w:rsidR="00BA765C" w:rsidRDefault="00BA765C" w:rsidP="00BA765C">
            <w:pPr>
              <w:suppressAutoHyphens w:val="0"/>
              <w:autoSpaceDE w:val="0"/>
              <w:adjustRightInd w:val="0"/>
              <w:spacing w:after="0" w:line="240" w:lineRule="auto"/>
              <w:rPr>
                <w:rFonts w:cs="Arial"/>
              </w:rPr>
            </w:pPr>
            <w:r w:rsidRPr="00BA765C">
              <w:rPr>
                <w:rFonts w:cs="Arial"/>
              </w:rPr>
              <w:t>identified for each cohort of pupils.</w:t>
            </w:r>
          </w:p>
          <w:p w14:paraId="09A77A3E" w14:textId="77777777" w:rsidR="00BA765C" w:rsidRPr="00BA765C" w:rsidRDefault="00BA765C" w:rsidP="00BA765C">
            <w:pPr>
              <w:suppressAutoHyphens w:val="0"/>
              <w:autoSpaceDE w:val="0"/>
              <w:adjustRightInd w:val="0"/>
              <w:spacing w:after="0" w:line="240" w:lineRule="auto"/>
              <w:rPr>
                <w:rFonts w:cs="Arial"/>
              </w:rPr>
            </w:pPr>
          </w:p>
          <w:p w14:paraId="0E4AB0E9" w14:textId="790960A1" w:rsidR="00BA765C" w:rsidRDefault="00BA765C" w:rsidP="00BA765C">
            <w:pPr>
              <w:suppressAutoHyphens w:val="0"/>
              <w:autoSpaceDE w:val="0"/>
              <w:adjustRightInd w:val="0"/>
              <w:spacing w:after="0" w:line="240" w:lineRule="auto"/>
              <w:rPr>
                <w:rFonts w:cs="Arial"/>
                <w:b/>
                <w:bCs/>
              </w:rPr>
            </w:pPr>
            <w:r w:rsidRPr="00BA765C">
              <w:rPr>
                <w:rFonts w:cs="Arial"/>
                <w:b/>
                <w:bCs/>
              </w:rPr>
              <w:t>Our ultimate objectives are:</w:t>
            </w:r>
          </w:p>
          <w:p w14:paraId="77CD04F5" w14:textId="77777777" w:rsidR="00BA765C" w:rsidRPr="00BA765C" w:rsidRDefault="00BA765C" w:rsidP="00BA765C">
            <w:pPr>
              <w:suppressAutoHyphens w:val="0"/>
              <w:autoSpaceDE w:val="0"/>
              <w:adjustRightInd w:val="0"/>
              <w:spacing w:after="0" w:line="240" w:lineRule="auto"/>
              <w:rPr>
                <w:rFonts w:cs="Arial"/>
                <w:b/>
                <w:bCs/>
              </w:rPr>
            </w:pPr>
          </w:p>
          <w:p w14:paraId="62718042" w14:textId="460958B0" w:rsidR="00BA765C" w:rsidRPr="00BA765C" w:rsidRDefault="00BA765C" w:rsidP="00BA765C">
            <w:pPr>
              <w:pStyle w:val="ListParagraph"/>
              <w:numPr>
                <w:ilvl w:val="0"/>
                <w:numId w:val="15"/>
              </w:numPr>
              <w:suppressAutoHyphens w:val="0"/>
              <w:autoSpaceDE w:val="0"/>
              <w:adjustRightInd w:val="0"/>
              <w:spacing w:after="0" w:line="240" w:lineRule="auto"/>
              <w:rPr>
                <w:rFonts w:cs="Arial"/>
              </w:rPr>
            </w:pPr>
            <w:r w:rsidRPr="00BA765C">
              <w:rPr>
                <w:rFonts w:cs="Arial"/>
              </w:rPr>
              <w:t>Progress in line with end of year targets across Maths and English.</w:t>
            </w:r>
          </w:p>
          <w:p w14:paraId="375244DC" w14:textId="58AF7420" w:rsidR="00BA765C" w:rsidRPr="00BA765C" w:rsidRDefault="00BA765C" w:rsidP="00BA765C">
            <w:pPr>
              <w:pStyle w:val="ListParagraph"/>
              <w:numPr>
                <w:ilvl w:val="0"/>
                <w:numId w:val="15"/>
              </w:numPr>
              <w:suppressAutoHyphens w:val="0"/>
              <w:autoSpaceDE w:val="0"/>
              <w:adjustRightInd w:val="0"/>
              <w:spacing w:after="0" w:line="240" w:lineRule="auto"/>
              <w:rPr>
                <w:rFonts w:cs="Arial"/>
              </w:rPr>
            </w:pPr>
            <w:r w:rsidRPr="00BA765C">
              <w:rPr>
                <w:rFonts w:cs="Arial"/>
              </w:rPr>
              <w:t>To completely diminish the difference between disadvantaged and non-disadvantaged</w:t>
            </w:r>
          </w:p>
          <w:p w14:paraId="6A288070" w14:textId="77777777" w:rsidR="00BA765C" w:rsidRPr="00BA765C" w:rsidRDefault="00BA765C" w:rsidP="00BA765C">
            <w:pPr>
              <w:pStyle w:val="ListParagraph"/>
              <w:numPr>
                <w:ilvl w:val="0"/>
                <w:numId w:val="15"/>
              </w:numPr>
              <w:suppressAutoHyphens w:val="0"/>
              <w:autoSpaceDE w:val="0"/>
              <w:adjustRightInd w:val="0"/>
              <w:spacing w:after="0" w:line="240" w:lineRule="auto"/>
              <w:rPr>
                <w:rFonts w:cs="Arial"/>
              </w:rPr>
            </w:pPr>
            <w:r w:rsidRPr="00BA765C">
              <w:rPr>
                <w:rFonts w:cs="Arial"/>
              </w:rPr>
              <w:t>pupils.</w:t>
            </w:r>
          </w:p>
          <w:p w14:paraId="205C2BBF" w14:textId="4FDA5B4D" w:rsidR="00BA765C" w:rsidRPr="00BA765C" w:rsidRDefault="00BA765C" w:rsidP="00BA765C">
            <w:pPr>
              <w:pStyle w:val="ListParagraph"/>
              <w:numPr>
                <w:ilvl w:val="0"/>
                <w:numId w:val="15"/>
              </w:numPr>
              <w:suppressAutoHyphens w:val="0"/>
              <w:autoSpaceDE w:val="0"/>
              <w:adjustRightInd w:val="0"/>
              <w:spacing w:after="0" w:line="240" w:lineRule="auto"/>
              <w:rPr>
                <w:rFonts w:cs="Arial"/>
              </w:rPr>
            </w:pPr>
            <w:r w:rsidRPr="00BA765C">
              <w:rPr>
                <w:rFonts w:cs="Arial"/>
              </w:rPr>
              <w:t>To support pupil’s best possible mental health and well-being to allow them to</w:t>
            </w:r>
            <w:r>
              <w:rPr>
                <w:rFonts w:cs="Arial"/>
              </w:rPr>
              <w:t xml:space="preserve"> </w:t>
            </w:r>
            <w:r w:rsidRPr="00BA765C">
              <w:rPr>
                <w:rFonts w:cs="Arial"/>
              </w:rPr>
              <w:t>access learning at an appropriate level.</w:t>
            </w:r>
          </w:p>
          <w:p w14:paraId="0B06F204" w14:textId="06ED7969" w:rsidR="00BA765C" w:rsidRPr="00BA765C" w:rsidRDefault="00BA765C" w:rsidP="00BA765C">
            <w:pPr>
              <w:pStyle w:val="ListParagraph"/>
              <w:numPr>
                <w:ilvl w:val="0"/>
                <w:numId w:val="15"/>
              </w:numPr>
              <w:suppressAutoHyphens w:val="0"/>
              <w:autoSpaceDE w:val="0"/>
              <w:adjustRightInd w:val="0"/>
              <w:spacing w:after="0" w:line="240" w:lineRule="auto"/>
              <w:rPr>
                <w:rFonts w:cs="Arial"/>
              </w:rPr>
            </w:pPr>
            <w:r w:rsidRPr="00BA765C">
              <w:rPr>
                <w:rFonts w:cs="Arial"/>
              </w:rPr>
              <w:t>For children to undertake activities to raise their self-esteem and self</w:t>
            </w:r>
            <w:r>
              <w:rPr>
                <w:rFonts w:cs="Arial"/>
              </w:rPr>
              <w:t>-</w:t>
            </w:r>
            <w:r w:rsidRPr="00BA765C">
              <w:rPr>
                <w:rFonts w:cs="Arial"/>
              </w:rPr>
              <w:t>confidence.</w:t>
            </w:r>
          </w:p>
          <w:p w14:paraId="22AA907E" w14:textId="77777777" w:rsidR="00BA765C" w:rsidRDefault="00BA765C" w:rsidP="00BA765C">
            <w:pPr>
              <w:suppressAutoHyphens w:val="0"/>
              <w:autoSpaceDE w:val="0"/>
              <w:adjustRightInd w:val="0"/>
              <w:spacing w:after="0" w:line="240" w:lineRule="auto"/>
              <w:rPr>
                <w:rFonts w:cs="Arial"/>
              </w:rPr>
            </w:pPr>
          </w:p>
          <w:p w14:paraId="247F3CB3" w14:textId="289CCE7E" w:rsidR="00BA765C" w:rsidRPr="00BA765C" w:rsidRDefault="00BA765C" w:rsidP="00BA765C">
            <w:pPr>
              <w:suppressAutoHyphens w:val="0"/>
              <w:autoSpaceDE w:val="0"/>
              <w:adjustRightInd w:val="0"/>
              <w:spacing w:after="0" w:line="240" w:lineRule="auto"/>
              <w:rPr>
                <w:rFonts w:cs="Arial"/>
                <w:b/>
                <w:bCs/>
              </w:rPr>
            </w:pPr>
            <w:r w:rsidRPr="00BA765C">
              <w:rPr>
                <w:rFonts w:cs="Arial"/>
                <w:b/>
                <w:bCs/>
              </w:rPr>
              <w:t>We aim to do this through:</w:t>
            </w:r>
          </w:p>
          <w:p w14:paraId="6406FF68" w14:textId="77777777" w:rsidR="00BA765C" w:rsidRDefault="00BA765C" w:rsidP="00BA765C">
            <w:pPr>
              <w:suppressAutoHyphens w:val="0"/>
              <w:autoSpaceDE w:val="0"/>
              <w:adjustRightInd w:val="0"/>
              <w:spacing w:after="0" w:line="240" w:lineRule="auto"/>
              <w:rPr>
                <w:rFonts w:cs="Arial"/>
              </w:rPr>
            </w:pPr>
          </w:p>
          <w:p w14:paraId="4048702D" w14:textId="5AAAC2FB"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Ensuring the highest quality Teaching and Learning to meet needs of pupils</w:t>
            </w:r>
          </w:p>
          <w:p w14:paraId="36043D53" w14:textId="77777777"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supported by relevant CPD.</w:t>
            </w:r>
          </w:p>
          <w:p w14:paraId="5BB15DDC" w14:textId="356BA891"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Facilitating pupils’ access to education and curriculum by reducing barriers to</w:t>
            </w:r>
          </w:p>
          <w:p w14:paraId="3E6AB06A" w14:textId="77777777"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learning.</w:t>
            </w:r>
          </w:p>
          <w:p w14:paraId="1DFEB724" w14:textId="7E2E8B81"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Access to a range of software to support learners needs across all years.</w:t>
            </w:r>
          </w:p>
          <w:p w14:paraId="4FC49161" w14:textId="7B812C05"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Alternative support and intervention across the school for academic work.</w:t>
            </w:r>
          </w:p>
          <w:p w14:paraId="430A2402" w14:textId="2582A398"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Allocation of additional teaching assistants for specific cohorts.</w:t>
            </w:r>
          </w:p>
          <w:p w14:paraId="77143E89" w14:textId="1FCAC7BA"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Increase of therapies and intervention for social and emotional well-being.</w:t>
            </w:r>
          </w:p>
          <w:p w14:paraId="1FB68201" w14:textId="415CE550" w:rsidR="00BA765C" w:rsidRPr="00BA765C" w:rsidRDefault="00BA765C" w:rsidP="00BA765C">
            <w:pPr>
              <w:pStyle w:val="ListParagraph"/>
              <w:numPr>
                <w:ilvl w:val="0"/>
                <w:numId w:val="16"/>
              </w:numPr>
              <w:suppressAutoHyphens w:val="0"/>
              <w:autoSpaceDE w:val="0"/>
              <w:adjustRightInd w:val="0"/>
              <w:spacing w:after="0" w:line="240" w:lineRule="auto"/>
              <w:rPr>
                <w:rFonts w:cs="Arial"/>
              </w:rPr>
            </w:pPr>
            <w:r w:rsidRPr="00BA765C">
              <w:rPr>
                <w:rFonts w:cs="Arial"/>
              </w:rPr>
              <w:t>Implementing a range of educational visits and residentials (of applicable pupils)</w:t>
            </w:r>
          </w:p>
          <w:p w14:paraId="2A7D54E9" w14:textId="674FDFB0" w:rsidR="00E66558" w:rsidRPr="00BA765C" w:rsidRDefault="00BA765C" w:rsidP="00BA765C">
            <w:pPr>
              <w:pStyle w:val="ListParagraph"/>
              <w:numPr>
                <w:ilvl w:val="0"/>
                <w:numId w:val="16"/>
              </w:numPr>
              <w:rPr>
                <w:rFonts w:cs="Arial"/>
                <w:i/>
                <w:iCs/>
              </w:rPr>
            </w:pPr>
            <w:r w:rsidRPr="00BA765C">
              <w:rPr>
                <w:rFonts w:cs="Arial"/>
              </w:rPr>
              <w:t>Enhanced CPD for staff on key priorities for the different cohorts.</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rsidP="00BA765C">
            <w:pPr>
              <w:pStyle w:val="TableHeader"/>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A765C"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98EB5D3" w:rsidR="00BA765C" w:rsidRPr="00BA765C" w:rsidRDefault="00BA765C" w:rsidP="00BA765C">
            <w:pPr>
              <w:pStyle w:val="TableRow"/>
              <w:jc w:val="center"/>
              <w:rPr>
                <w:rFonts w:cs="Arial"/>
              </w:rPr>
            </w:pPr>
            <w:r w:rsidRPr="00BA765C">
              <w:rPr>
                <w:rFonts w:cs="Arial"/>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E2281B" w:rsidR="00BA765C" w:rsidRPr="00BA765C" w:rsidRDefault="00BA765C" w:rsidP="00BA765C">
            <w:pPr>
              <w:pStyle w:val="TableRowCentered"/>
              <w:jc w:val="left"/>
              <w:rPr>
                <w:rFonts w:cs="Arial"/>
                <w:szCs w:val="24"/>
              </w:rPr>
            </w:pPr>
            <w:r w:rsidRPr="00BA765C">
              <w:rPr>
                <w:rFonts w:cs="Arial"/>
                <w:szCs w:val="24"/>
              </w:rPr>
              <w:t>Access across all curriculum areas due to limited literacy skill set.</w:t>
            </w:r>
          </w:p>
        </w:tc>
      </w:tr>
      <w:tr w:rsidR="00BA765C"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917C02B" w:rsidR="00BA765C" w:rsidRPr="00BA765C" w:rsidRDefault="00BA765C" w:rsidP="00BA765C">
            <w:pPr>
              <w:pStyle w:val="TableRow"/>
              <w:jc w:val="center"/>
              <w:rPr>
                <w:rFonts w:cs="Arial"/>
              </w:rPr>
            </w:pPr>
            <w:r w:rsidRPr="00BA765C">
              <w:rPr>
                <w:rFonts w:cs="Arial"/>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7834204" w:rsidR="00BA765C" w:rsidRPr="00BA765C" w:rsidRDefault="00BA765C" w:rsidP="00BA765C">
            <w:pPr>
              <w:pStyle w:val="TableRowCentered"/>
              <w:jc w:val="left"/>
              <w:rPr>
                <w:rFonts w:cs="Arial"/>
                <w:szCs w:val="24"/>
              </w:rPr>
            </w:pPr>
            <w:r w:rsidRPr="00BA765C">
              <w:rPr>
                <w:rFonts w:cs="Arial"/>
                <w:szCs w:val="24"/>
              </w:rPr>
              <w:t>Individual and cohort Social, Emotional and Mental Health needs within the setting.</w:t>
            </w:r>
          </w:p>
        </w:tc>
      </w:tr>
      <w:tr w:rsidR="00BA765C"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084FD73" w:rsidR="00BA765C" w:rsidRPr="00BA765C" w:rsidRDefault="00BA765C" w:rsidP="00BA765C">
            <w:pPr>
              <w:pStyle w:val="TableRow"/>
              <w:jc w:val="center"/>
              <w:rPr>
                <w:rFonts w:cs="Arial"/>
              </w:rPr>
            </w:pPr>
            <w:r w:rsidRPr="00BA765C">
              <w:rPr>
                <w:rFonts w:cs="Arial"/>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54FB706" w:rsidR="00BA765C" w:rsidRPr="00BA765C" w:rsidRDefault="00BA765C" w:rsidP="00BA765C">
            <w:pPr>
              <w:pStyle w:val="TableRowCentered"/>
              <w:jc w:val="left"/>
              <w:rPr>
                <w:rFonts w:cs="Arial"/>
                <w:szCs w:val="24"/>
              </w:rPr>
            </w:pPr>
            <w:r w:rsidRPr="00BA765C">
              <w:rPr>
                <w:rFonts w:cs="Arial"/>
                <w:szCs w:val="24"/>
              </w:rPr>
              <w:t>Parental Engagement and communication with some families.</w:t>
            </w:r>
          </w:p>
        </w:tc>
      </w:tr>
      <w:tr w:rsidR="00BA765C"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E9301BA" w:rsidR="00BA765C" w:rsidRPr="00BA765C" w:rsidRDefault="00BA765C" w:rsidP="00BA765C">
            <w:pPr>
              <w:pStyle w:val="TableRow"/>
              <w:jc w:val="center"/>
              <w:rPr>
                <w:rFonts w:cs="Arial"/>
              </w:rPr>
            </w:pPr>
            <w:r w:rsidRPr="00BA765C">
              <w:rPr>
                <w:rFonts w:cs="Arial"/>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AE67E2C" w:rsidR="00BA765C" w:rsidRPr="00BA765C" w:rsidRDefault="00BA765C" w:rsidP="00BA765C">
            <w:pPr>
              <w:pStyle w:val="TableRowCentered"/>
              <w:jc w:val="left"/>
              <w:rPr>
                <w:rFonts w:cs="Arial"/>
                <w:iCs/>
                <w:szCs w:val="24"/>
              </w:rPr>
            </w:pPr>
            <w:r w:rsidRPr="00BA765C">
              <w:rPr>
                <w:rFonts w:cs="Arial"/>
                <w:szCs w:val="24"/>
              </w:rPr>
              <w:t>Diminishing the attainment difference across literacy and numeracy.</w:t>
            </w:r>
          </w:p>
        </w:tc>
      </w:tr>
      <w:tr w:rsidR="00BA765C"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ADEAC8A" w:rsidR="00BA765C" w:rsidRPr="00BA765C" w:rsidRDefault="00BA765C" w:rsidP="00BA765C">
            <w:pPr>
              <w:pStyle w:val="TableRow"/>
              <w:jc w:val="center"/>
              <w:rPr>
                <w:rFonts w:cs="Arial"/>
              </w:rPr>
            </w:pPr>
            <w:r w:rsidRPr="00BA765C">
              <w:rPr>
                <w:rFonts w:cs="Arial"/>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3003B0E" w:rsidR="00BA765C" w:rsidRPr="00BA765C" w:rsidRDefault="00BA765C" w:rsidP="00BA765C">
            <w:pPr>
              <w:pStyle w:val="TableRowCentered"/>
              <w:jc w:val="left"/>
              <w:rPr>
                <w:rFonts w:cs="Arial"/>
                <w:iCs/>
                <w:szCs w:val="24"/>
              </w:rPr>
            </w:pPr>
            <w:r w:rsidRPr="00BA765C">
              <w:rPr>
                <w:rFonts w:cs="Arial"/>
                <w:szCs w:val="24"/>
              </w:rPr>
              <w:t>Further improving Attendance and Punctuality.</w:t>
            </w:r>
          </w:p>
        </w:tc>
      </w:tr>
    </w:tbl>
    <w:p w14:paraId="2A7D54FF" w14:textId="77777777" w:rsidR="00E66558" w:rsidRDefault="009D71E8">
      <w:pPr>
        <w:pStyle w:val="Heading2"/>
        <w:spacing w:before="600"/>
      </w:pPr>
      <w:bookmarkStart w:id="18" w:name="_Toc443397160"/>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0CDC6"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Enhanced opportunities to ‘Close the</w:t>
            </w:r>
          </w:p>
          <w:p w14:paraId="2A7D5504" w14:textId="1732B75E" w:rsidR="00E66558" w:rsidRPr="00A37290" w:rsidRDefault="00BA765C" w:rsidP="00BA765C">
            <w:pPr>
              <w:suppressAutoHyphens w:val="0"/>
              <w:autoSpaceDE w:val="0"/>
              <w:adjustRightInd w:val="0"/>
              <w:spacing w:after="0" w:line="240" w:lineRule="auto"/>
              <w:rPr>
                <w:rFonts w:cs="Arial"/>
              </w:rPr>
            </w:pPr>
            <w:r w:rsidRPr="00A37290">
              <w:rPr>
                <w:rFonts w:cs="Arial"/>
              </w:rPr>
              <w:t>Vocabulary Gap’ amongst KS2 and KS3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E8CC2A9" w:rsidR="00E66558" w:rsidRPr="00A37290" w:rsidRDefault="00BA765C" w:rsidP="00A37290">
            <w:pPr>
              <w:suppressAutoHyphens w:val="0"/>
              <w:autoSpaceDE w:val="0"/>
              <w:adjustRightInd w:val="0"/>
              <w:spacing w:after="0" w:line="240" w:lineRule="auto"/>
              <w:rPr>
                <w:rFonts w:cs="Arial"/>
              </w:rPr>
            </w:pPr>
            <w:r w:rsidRPr="00A37290">
              <w:rPr>
                <w:rFonts w:cs="Arial"/>
              </w:rPr>
              <w:t>All pupils accessing a literacy rich education</w:t>
            </w:r>
            <w:r w:rsidR="00A37290">
              <w:rPr>
                <w:rFonts w:cs="Arial"/>
              </w:rPr>
              <w:t xml:space="preserve"> </w:t>
            </w:r>
            <w:r w:rsidRPr="00A37290">
              <w:rPr>
                <w:rFonts w:cs="Arial"/>
              </w:rPr>
              <w:t>to increase levels with personalised support</w:t>
            </w:r>
            <w:r w:rsidR="00A37290">
              <w:rPr>
                <w:rFonts w:cs="Arial"/>
              </w:rPr>
              <w:t xml:space="preserve"> </w:t>
            </w:r>
            <w:r w:rsidRPr="00A37290">
              <w:rPr>
                <w:rFonts w:cs="Arial"/>
              </w:rPr>
              <w:t>including a designed curriculum, software</w:t>
            </w:r>
            <w:r w:rsidR="00A37290">
              <w:rPr>
                <w:rFonts w:cs="Arial"/>
              </w:rPr>
              <w:t xml:space="preserve"> </w:t>
            </w:r>
            <w:r w:rsidRPr="00A37290">
              <w:rPr>
                <w:rFonts w:cs="Arial"/>
              </w:rPr>
              <w:t>packages and targeted 1:1 or small group</w:t>
            </w:r>
            <w:r w:rsidR="00A37290">
              <w:rPr>
                <w:rFonts w:cs="Arial"/>
              </w:rPr>
              <w:t xml:space="preserve"> </w:t>
            </w:r>
            <w:r w:rsidRPr="00A37290">
              <w:rPr>
                <w:rFonts w:cs="Arial"/>
              </w:rPr>
              <w:t>work.</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02595EB" w:rsidR="00E66558" w:rsidRPr="00A37290" w:rsidRDefault="00BA765C" w:rsidP="00BA765C">
            <w:pPr>
              <w:suppressAutoHyphens w:val="0"/>
              <w:autoSpaceDE w:val="0"/>
              <w:adjustRightInd w:val="0"/>
              <w:spacing w:after="0" w:line="240" w:lineRule="auto"/>
              <w:rPr>
                <w:rFonts w:cs="Arial"/>
              </w:rPr>
            </w:pPr>
            <w:r w:rsidRPr="00A37290">
              <w:rPr>
                <w:rFonts w:cs="Arial"/>
              </w:rPr>
              <w:t>Increased time for accessing out of lessons support software for academic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6469C"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A high majority of students accessing</w:t>
            </w:r>
          </w:p>
          <w:p w14:paraId="2A7D5508" w14:textId="44612882" w:rsidR="00E66558" w:rsidRPr="00A37290" w:rsidRDefault="00BA765C" w:rsidP="00BA765C">
            <w:pPr>
              <w:suppressAutoHyphens w:val="0"/>
              <w:autoSpaceDE w:val="0"/>
              <w:adjustRightInd w:val="0"/>
              <w:spacing w:after="0" w:line="240" w:lineRule="auto"/>
              <w:rPr>
                <w:rFonts w:cs="Arial"/>
              </w:rPr>
            </w:pPr>
            <w:r w:rsidRPr="00A37290">
              <w:rPr>
                <w:rFonts w:cs="Arial"/>
              </w:rPr>
              <w:t>support from software packages to increase</w:t>
            </w:r>
            <w:r w:rsidR="00A37290">
              <w:rPr>
                <w:rFonts w:cs="Arial"/>
              </w:rPr>
              <w:t xml:space="preserve"> </w:t>
            </w:r>
            <w:r w:rsidRPr="00A37290">
              <w:rPr>
                <w:rFonts w:cs="Arial"/>
              </w:rPr>
              <w:t>the rate of academic progress across all year groups.</w:t>
            </w:r>
          </w:p>
        </w:tc>
      </w:tr>
      <w:tr w:rsidR="00BA765C"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DA33B9C" w:rsidR="00BA765C" w:rsidRPr="00A37290" w:rsidRDefault="00BA765C" w:rsidP="00BA765C">
            <w:pPr>
              <w:pStyle w:val="TableRow"/>
              <w:ind w:left="0"/>
              <w:rPr>
                <w:rFonts w:cs="Arial"/>
              </w:rPr>
            </w:pPr>
            <w:r w:rsidRPr="00A37290">
              <w:rPr>
                <w:rFonts w:cs="Arial"/>
              </w:rPr>
              <w:t>Improved communications with parents, especially those that are identified.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2234710" w:rsidR="00BA765C" w:rsidRPr="00A37290" w:rsidRDefault="00BA765C" w:rsidP="00BA765C">
            <w:pPr>
              <w:suppressAutoHyphens w:val="0"/>
              <w:autoSpaceDE w:val="0"/>
              <w:adjustRightInd w:val="0"/>
              <w:spacing w:after="0" w:line="240" w:lineRule="auto"/>
              <w:rPr>
                <w:rFonts w:cs="Arial"/>
              </w:rPr>
            </w:pPr>
            <w:r w:rsidRPr="00A37290">
              <w:rPr>
                <w:rFonts w:cs="Arial"/>
              </w:rPr>
              <w:t>Parental interactions and feedback will demonstrate a positive impact linked to the school setting and result in positive impacts on pupils.</w:t>
            </w:r>
          </w:p>
        </w:tc>
      </w:tr>
      <w:tr w:rsidR="00BA765C"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DC387"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Increased opportunities for all children to</w:t>
            </w:r>
          </w:p>
          <w:p w14:paraId="7322DA6C"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have access to additional curriculum</w:t>
            </w:r>
          </w:p>
          <w:p w14:paraId="2A7D550D" w14:textId="1B224CE9" w:rsidR="00BA765C" w:rsidRPr="00A37290" w:rsidRDefault="00BA765C" w:rsidP="00BA765C">
            <w:pPr>
              <w:suppressAutoHyphens w:val="0"/>
              <w:autoSpaceDE w:val="0"/>
              <w:adjustRightInd w:val="0"/>
              <w:spacing w:after="0" w:line="240" w:lineRule="auto"/>
              <w:rPr>
                <w:rFonts w:cs="Arial"/>
              </w:rPr>
            </w:pPr>
            <w:r w:rsidRPr="00A37290">
              <w:rPr>
                <w:rFonts w:cs="Arial"/>
              </w:rPr>
              <w:t>activities, with support when needed.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24D8"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All identified pupils will have the same</w:t>
            </w:r>
          </w:p>
          <w:p w14:paraId="2A7D550E" w14:textId="78DDCCDB" w:rsidR="00BA765C" w:rsidRPr="00A37290" w:rsidRDefault="00BA765C" w:rsidP="00A37290">
            <w:pPr>
              <w:suppressAutoHyphens w:val="0"/>
              <w:autoSpaceDE w:val="0"/>
              <w:adjustRightInd w:val="0"/>
              <w:spacing w:after="0" w:line="240" w:lineRule="auto"/>
              <w:rPr>
                <w:rFonts w:cs="Arial"/>
              </w:rPr>
            </w:pPr>
            <w:r w:rsidRPr="00A37290">
              <w:rPr>
                <w:rFonts w:cs="Arial"/>
              </w:rPr>
              <w:t>access to all activities and opportunities as</w:t>
            </w:r>
            <w:r w:rsidR="00A37290">
              <w:rPr>
                <w:rFonts w:cs="Arial"/>
              </w:rPr>
              <w:t xml:space="preserve"> </w:t>
            </w:r>
            <w:r w:rsidRPr="00A37290">
              <w:rPr>
                <w:rFonts w:cs="Arial"/>
              </w:rPr>
              <w:t>peers and to improve holistic progress.</w:t>
            </w:r>
          </w:p>
        </w:tc>
      </w:tr>
      <w:tr w:rsidR="00BA765C" w14:paraId="13CDC17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8CDF7"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Identified pupils will receive the necessary</w:t>
            </w:r>
          </w:p>
          <w:p w14:paraId="37318505" w14:textId="0EB7D0D7" w:rsidR="00BA765C" w:rsidRPr="00A37290" w:rsidRDefault="00BA765C" w:rsidP="00BA765C">
            <w:pPr>
              <w:suppressAutoHyphens w:val="0"/>
              <w:autoSpaceDE w:val="0"/>
              <w:adjustRightInd w:val="0"/>
              <w:spacing w:after="0" w:line="240" w:lineRule="auto"/>
              <w:rPr>
                <w:rFonts w:cs="Arial"/>
              </w:rPr>
            </w:pPr>
            <w:r w:rsidRPr="00A37290">
              <w:rPr>
                <w:rFonts w:cs="Arial"/>
              </w:rPr>
              <w:t>support by qualified and trained staff for SEMH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33E4"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Identified pupils will make improved</w:t>
            </w:r>
          </w:p>
          <w:p w14:paraId="43936142"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progress as a result of personalised,</w:t>
            </w:r>
          </w:p>
          <w:p w14:paraId="0806F9FF" w14:textId="77777777" w:rsidR="00BA765C" w:rsidRPr="00A37290" w:rsidRDefault="00BA765C" w:rsidP="00BA765C">
            <w:pPr>
              <w:suppressAutoHyphens w:val="0"/>
              <w:autoSpaceDE w:val="0"/>
              <w:adjustRightInd w:val="0"/>
              <w:spacing w:after="0" w:line="240" w:lineRule="auto"/>
              <w:rPr>
                <w:rFonts w:cs="Arial"/>
              </w:rPr>
            </w:pPr>
            <w:r w:rsidRPr="00A37290">
              <w:rPr>
                <w:rFonts w:cs="Arial"/>
              </w:rPr>
              <w:t>specialised and tailored experience for</w:t>
            </w:r>
          </w:p>
          <w:p w14:paraId="01C8EA36" w14:textId="2070F0C8" w:rsidR="00BA765C" w:rsidRPr="00A37290" w:rsidRDefault="00BA765C" w:rsidP="00BA765C">
            <w:pPr>
              <w:suppressAutoHyphens w:val="0"/>
              <w:autoSpaceDE w:val="0"/>
              <w:adjustRightInd w:val="0"/>
              <w:spacing w:after="0" w:line="240" w:lineRule="auto"/>
              <w:rPr>
                <w:rFonts w:cs="Arial"/>
              </w:rPr>
            </w:pPr>
            <w:r w:rsidRPr="00A37290">
              <w:rPr>
                <w:rFonts w:cs="Arial"/>
              </w:rPr>
              <w:t>support with their SEMH needs. This will be</w:t>
            </w:r>
            <w:r w:rsidR="00A37290">
              <w:rPr>
                <w:rFonts w:cs="Arial"/>
              </w:rPr>
              <w:t xml:space="preserve"> </w:t>
            </w:r>
            <w:r w:rsidRPr="00A37290">
              <w:rPr>
                <w:rFonts w:cs="Arial"/>
              </w:rPr>
              <w:t>demonstrated by feedback from therapy staff.</w:t>
            </w:r>
          </w:p>
        </w:tc>
      </w:tr>
      <w:tr w:rsidR="00A37290" w14:paraId="76E5E4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84CF"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Improved attendance and motivation to</w:t>
            </w:r>
          </w:p>
          <w:p w14:paraId="29E095EB" w14:textId="0D7AA9FB" w:rsidR="00A37290" w:rsidRPr="00A37290" w:rsidRDefault="00A37290" w:rsidP="00A37290">
            <w:pPr>
              <w:suppressAutoHyphens w:val="0"/>
              <w:autoSpaceDE w:val="0"/>
              <w:adjustRightInd w:val="0"/>
              <w:spacing w:after="0" w:line="240" w:lineRule="auto"/>
              <w:rPr>
                <w:rFonts w:cs="Arial"/>
              </w:rPr>
            </w:pPr>
            <w:r w:rsidRPr="00A37290">
              <w:rPr>
                <w:rFonts w:cs="Arial"/>
              </w:rPr>
              <w:t>engage with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4282C" w14:textId="39B48D7D" w:rsidR="00A37290" w:rsidRPr="00A37290" w:rsidRDefault="00A37290" w:rsidP="00A37290">
            <w:pPr>
              <w:suppressAutoHyphens w:val="0"/>
              <w:autoSpaceDE w:val="0"/>
              <w:adjustRightInd w:val="0"/>
              <w:spacing w:after="0" w:line="240" w:lineRule="auto"/>
              <w:rPr>
                <w:rFonts w:cs="Arial"/>
              </w:rPr>
            </w:pPr>
            <w:r w:rsidRPr="00A37290">
              <w:rPr>
                <w:rFonts w:cs="Arial"/>
              </w:rPr>
              <w:t>Evidence of increased attendance and Dojo</w:t>
            </w:r>
            <w:r>
              <w:rPr>
                <w:rFonts w:cs="Arial"/>
              </w:rPr>
              <w:t xml:space="preserve"> </w:t>
            </w:r>
            <w:r w:rsidRPr="00A37290">
              <w:rPr>
                <w:rFonts w:cs="Arial"/>
              </w:rPr>
              <w:t>Points.</w:t>
            </w:r>
          </w:p>
        </w:tc>
      </w:tr>
      <w:tr w:rsidR="00A37290" w14:paraId="1CABF51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043F"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Further developed CPD for staff, identified</w:t>
            </w:r>
          </w:p>
          <w:p w14:paraId="7B672B48" w14:textId="68FCE144" w:rsidR="00A37290" w:rsidRPr="00A37290" w:rsidRDefault="00A37290" w:rsidP="00A37290">
            <w:pPr>
              <w:suppressAutoHyphens w:val="0"/>
              <w:autoSpaceDE w:val="0"/>
              <w:adjustRightInd w:val="0"/>
              <w:spacing w:after="0" w:line="240" w:lineRule="auto"/>
              <w:rPr>
                <w:rFonts w:cs="Arial"/>
              </w:rPr>
            </w:pPr>
            <w:r w:rsidRPr="00A37290">
              <w:rPr>
                <w:rFonts w:cs="Arial"/>
              </w:rPr>
              <w:t>across both academic and SEN.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9B11"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Progress made across literacy, SEN and</w:t>
            </w:r>
          </w:p>
          <w:p w14:paraId="3FF45D4C" w14:textId="3A78CF9D" w:rsidR="00A37290" w:rsidRPr="00A37290" w:rsidRDefault="00A37290" w:rsidP="00A37290">
            <w:pPr>
              <w:suppressAutoHyphens w:val="0"/>
              <w:autoSpaceDE w:val="0"/>
              <w:adjustRightInd w:val="0"/>
              <w:spacing w:after="0" w:line="240" w:lineRule="auto"/>
              <w:rPr>
                <w:rFonts w:cs="Arial"/>
              </w:rPr>
            </w:pPr>
            <w:r w:rsidRPr="00A37290">
              <w:rPr>
                <w:rFonts w:cs="Arial"/>
              </w:rPr>
              <w:t>ACEs as a result of staff CPD.</w:t>
            </w:r>
          </w:p>
        </w:tc>
      </w:tr>
    </w:tbl>
    <w:p w14:paraId="60BAD9F6" w14:textId="77777777" w:rsidR="00120AB1" w:rsidRDefault="00120AB1" w:rsidP="00ED5108"/>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53A9BA1" w:rsidR="00E66558" w:rsidRDefault="009D71E8">
      <w:r>
        <w:t>Budgeted cost: £</w:t>
      </w:r>
      <w:r w:rsidR="002A4A93">
        <w:t>10,000</w:t>
      </w:r>
      <w:r w:rsidR="005159CF">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A595"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CPD: Focused whole</w:t>
            </w:r>
          </w:p>
          <w:p w14:paraId="42DF141A"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school support for</w:t>
            </w:r>
          </w:p>
          <w:p w14:paraId="03131486"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closing the vocab gap</w:t>
            </w:r>
          </w:p>
          <w:p w14:paraId="2A7D551A" w14:textId="556F7C26" w:rsidR="00E66558" w:rsidRPr="00A37290" w:rsidRDefault="00A37290" w:rsidP="00A37290">
            <w:pPr>
              <w:suppressAutoHyphens w:val="0"/>
              <w:autoSpaceDE w:val="0"/>
              <w:adjustRightInd w:val="0"/>
              <w:spacing w:after="0" w:line="240" w:lineRule="auto"/>
              <w:rPr>
                <w:rFonts w:ascii="CIDFont+F1" w:hAnsi="CIDFont+F1" w:cs="CIDFont+F1"/>
                <w:sz w:val="22"/>
                <w:szCs w:val="22"/>
              </w:rPr>
            </w:pPr>
            <w:r w:rsidRPr="00A37290">
              <w:rPr>
                <w:rFonts w:cs="Arial"/>
              </w:rPr>
              <w:t>and improving literacy across all years.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4596"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Focused whole school approach and</w:t>
            </w:r>
          </w:p>
          <w:p w14:paraId="3BBB457A" w14:textId="77777777" w:rsidR="00E66558" w:rsidRDefault="00A37290" w:rsidP="00A37290">
            <w:pPr>
              <w:suppressAutoHyphens w:val="0"/>
              <w:autoSpaceDE w:val="0"/>
              <w:adjustRightInd w:val="0"/>
              <w:spacing w:after="0" w:line="240" w:lineRule="auto"/>
              <w:rPr>
                <w:rFonts w:cs="Arial"/>
              </w:rPr>
            </w:pPr>
            <w:r w:rsidRPr="00A37290">
              <w:rPr>
                <w:rFonts w:cs="Arial"/>
              </w:rPr>
              <w:t>training regarding closing the vocabulary gap.</w:t>
            </w:r>
          </w:p>
          <w:p w14:paraId="38799148" w14:textId="77777777" w:rsidR="00A37290" w:rsidRDefault="00A37290" w:rsidP="00A37290">
            <w:pPr>
              <w:suppressAutoHyphens w:val="0"/>
              <w:autoSpaceDE w:val="0"/>
              <w:adjustRightInd w:val="0"/>
              <w:spacing w:after="0" w:line="240" w:lineRule="auto"/>
              <w:rPr>
                <w:rFonts w:cs="Arial"/>
              </w:rPr>
            </w:pPr>
          </w:p>
          <w:p w14:paraId="2A7D551B" w14:textId="5FDA04BA" w:rsidR="00A37290" w:rsidRPr="00A37290" w:rsidRDefault="00A37290" w:rsidP="00A37290">
            <w:pPr>
              <w:suppressAutoHyphens w:val="0"/>
              <w:autoSpaceDE w:val="0"/>
              <w:adjustRightInd w:val="0"/>
              <w:spacing w:after="0" w:line="240" w:lineRule="auto"/>
              <w:jc w:val="center"/>
              <w:rPr>
                <w:rFonts w:cs="Arial"/>
              </w:rPr>
            </w:pPr>
            <w:r w:rsidRPr="00A37290">
              <w:rPr>
                <w:rFonts w:cs="Arial"/>
                <w:noProof/>
              </w:rPr>
              <w:drawing>
                <wp:inline distT="0" distB="0" distL="0" distR="0" wp14:anchorId="38104041" wp14:editId="0D10E1CC">
                  <wp:extent cx="1592580" cy="1089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580" cy="1089660"/>
                          </a:xfrm>
                          <a:prstGeom prst="rect">
                            <a:avLst/>
                          </a:prstGeom>
                          <a:noFill/>
                          <a:ln>
                            <a:noFill/>
                          </a:ln>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AAD037E" w:rsidR="00E66558" w:rsidRPr="00A37290" w:rsidRDefault="00A37290">
            <w:pPr>
              <w:pStyle w:val="TableRowCentered"/>
              <w:jc w:val="left"/>
              <w:rPr>
                <w:rFonts w:cs="Arial"/>
                <w:szCs w:val="24"/>
              </w:rPr>
            </w:pPr>
            <w:r w:rsidRPr="00A37290">
              <w:rPr>
                <w:rFonts w:cs="Arial"/>
                <w:szCs w:val="24"/>
              </w:rPr>
              <w:t>1,4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FA4"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Implementation of</w:t>
            </w:r>
          </w:p>
          <w:p w14:paraId="2A7D551E" w14:textId="5DB8A556" w:rsidR="00E66558" w:rsidRPr="00A37290" w:rsidRDefault="00A37290" w:rsidP="00A37290">
            <w:pPr>
              <w:suppressAutoHyphens w:val="0"/>
              <w:autoSpaceDE w:val="0"/>
              <w:adjustRightInd w:val="0"/>
              <w:spacing w:after="0" w:line="240" w:lineRule="auto"/>
              <w:rPr>
                <w:rFonts w:ascii="CIDFont+F1" w:hAnsi="CIDFont+F1" w:cs="CIDFont+F1"/>
                <w:sz w:val="22"/>
                <w:szCs w:val="22"/>
              </w:rPr>
            </w:pPr>
            <w:r w:rsidRPr="00A37290">
              <w:rPr>
                <w:rFonts w:cs="Arial"/>
              </w:rPr>
              <w:t>Bedrock and Bedrock Mapper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9934" w14:textId="77777777" w:rsidR="00A37290" w:rsidRPr="00A37290" w:rsidRDefault="00A37290" w:rsidP="00A37290">
            <w:pPr>
              <w:suppressAutoHyphens w:val="0"/>
              <w:autoSpaceDE w:val="0"/>
              <w:adjustRightInd w:val="0"/>
              <w:spacing w:after="0" w:line="240" w:lineRule="auto"/>
              <w:jc w:val="both"/>
              <w:rPr>
                <w:rFonts w:cs="Arial"/>
              </w:rPr>
            </w:pPr>
            <w:r w:rsidRPr="00A37290">
              <w:rPr>
                <w:rFonts w:cs="Arial"/>
              </w:rPr>
              <w:t>Using this basis to increase pupils</w:t>
            </w:r>
          </w:p>
          <w:p w14:paraId="3099098D" w14:textId="77777777" w:rsidR="00A37290" w:rsidRPr="00A37290" w:rsidRDefault="00A37290" w:rsidP="00A37290">
            <w:pPr>
              <w:suppressAutoHyphens w:val="0"/>
              <w:autoSpaceDE w:val="0"/>
              <w:adjustRightInd w:val="0"/>
              <w:spacing w:after="0" w:line="240" w:lineRule="auto"/>
              <w:jc w:val="both"/>
              <w:rPr>
                <w:rFonts w:cs="Arial"/>
              </w:rPr>
            </w:pPr>
            <w:r w:rsidRPr="00A37290">
              <w:rPr>
                <w:rFonts w:cs="Arial"/>
              </w:rPr>
              <w:t>knowledge of words and meanings to</w:t>
            </w:r>
          </w:p>
          <w:p w14:paraId="7A103FC3" w14:textId="77777777" w:rsidR="00A37290" w:rsidRPr="00A37290" w:rsidRDefault="00A37290" w:rsidP="00A37290">
            <w:pPr>
              <w:suppressAutoHyphens w:val="0"/>
              <w:autoSpaceDE w:val="0"/>
              <w:adjustRightInd w:val="0"/>
              <w:spacing w:after="0" w:line="240" w:lineRule="auto"/>
              <w:jc w:val="both"/>
              <w:rPr>
                <w:rFonts w:cs="Arial"/>
              </w:rPr>
            </w:pPr>
            <w:r w:rsidRPr="00A37290">
              <w:rPr>
                <w:rFonts w:cs="Arial"/>
              </w:rPr>
              <w:t>develop comprehension skills. This</w:t>
            </w:r>
          </w:p>
          <w:p w14:paraId="5C6B0380" w14:textId="77777777" w:rsidR="00A37290" w:rsidRPr="00A37290" w:rsidRDefault="00A37290" w:rsidP="00A37290">
            <w:pPr>
              <w:suppressAutoHyphens w:val="0"/>
              <w:autoSpaceDE w:val="0"/>
              <w:adjustRightInd w:val="0"/>
              <w:spacing w:after="0" w:line="240" w:lineRule="auto"/>
              <w:jc w:val="both"/>
              <w:rPr>
                <w:rFonts w:cs="Arial"/>
              </w:rPr>
            </w:pPr>
            <w:r w:rsidRPr="00A37290">
              <w:rPr>
                <w:rFonts w:cs="Arial"/>
              </w:rPr>
              <w:t>allows more disadvantaged pupils to</w:t>
            </w:r>
          </w:p>
          <w:p w14:paraId="10723E10" w14:textId="77777777" w:rsidR="00A37290" w:rsidRPr="00A37290" w:rsidRDefault="00A37290" w:rsidP="00A37290">
            <w:pPr>
              <w:suppressAutoHyphens w:val="0"/>
              <w:autoSpaceDE w:val="0"/>
              <w:adjustRightInd w:val="0"/>
              <w:spacing w:after="0" w:line="240" w:lineRule="auto"/>
              <w:jc w:val="both"/>
              <w:rPr>
                <w:rFonts w:cs="Arial"/>
              </w:rPr>
            </w:pPr>
            <w:r w:rsidRPr="00A37290">
              <w:rPr>
                <w:rFonts w:cs="Arial"/>
              </w:rPr>
              <w:t>become word rich when perhaps they</w:t>
            </w:r>
          </w:p>
          <w:p w14:paraId="09C3A942" w14:textId="77777777" w:rsidR="00A37290" w:rsidRPr="00A37290" w:rsidRDefault="00A37290" w:rsidP="00A37290">
            <w:pPr>
              <w:suppressAutoHyphens w:val="0"/>
              <w:autoSpaceDE w:val="0"/>
              <w:adjustRightInd w:val="0"/>
              <w:spacing w:after="0" w:line="240" w:lineRule="auto"/>
              <w:jc w:val="both"/>
              <w:rPr>
                <w:rFonts w:cs="Arial"/>
              </w:rPr>
            </w:pPr>
            <w:r w:rsidRPr="00A37290">
              <w:rPr>
                <w:rFonts w:cs="Arial"/>
              </w:rPr>
              <w:t>have not had the life opportunities to</w:t>
            </w:r>
          </w:p>
          <w:p w14:paraId="3240FA5B" w14:textId="77777777" w:rsidR="00A37290" w:rsidRPr="00A37290" w:rsidRDefault="00A37290" w:rsidP="00A37290">
            <w:pPr>
              <w:suppressAutoHyphens w:val="0"/>
              <w:autoSpaceDE w:val="0"/>
              <w:adjustRightInd w:val="0"/>
              <w:spacing w:after="0" w:line="240" w:lineRule="auto"/>
              <w:jc w:val="both"/>
              <w:rPr>
                <w:rFonts w:cs="Arial"/>
              </w:rPr>
            </w:pPr>
            <w:r w:rsidRPr="00A37290">
              <w:rPr>
                <w:rFonts w:cs="Arial"/>
              </w:rPr>
              <w:t>develop such knowledge.</w:t>
            </w:r>
          </w:p>
          <w:p w14:paraId="7D2F7DBB" w14:textId="77777777" w:rsidR="00A37290" w:rsidRDefault="00A37290" w:rsidP="00A37290">
            <w:pPr>
              <w:suppressAutoHyphens w:val="0"/>
              <w:autoSpaceDE w:val="0"/>
              <w:adjustRightInd w:val="0"/>
              <w:spacing w:after="0" w:line="240" w:lineRule="auto"/>
              <w:jc w:val="both"/>
              <w:rPr>
                <w:rFonts w:cs="Arial"/>
              </w:rPr>
            </w:pPr>
          </w:p>
          <w:p w14:paraId="01D14370" w14:textId="5A90B9A9" w:rsidR="00A37290" w:rsidRPr="00A37290" w:rsidRDefault="00A37290" w:rsidP="00A37290">
            <w:pPr>
              <w:suppressAutoHyphens w:val="0"/>
              <w:autoSpaceDE w:val="0"/>
              <w:adjustRightInd w:val="0"/>
              <w:spacing w:after="0" w:line="240" w:lineRule="auto"/>
              <w:jc w:val="both"/>
              <w:rPr>
                <w:rFonts w:cs="Arial"/>
              </w:rPr>
            </w:pPr>
            <w:r w:rsidRPr="00A37290">
              <w:rPr>
                <w:rFonts w:cs="Arial"/>
              </w:rPr>
              <w:t>Children with poor literacy have</w:t>
            </w:r>
          </w:p>
          <w:p w14:paraId="41B9E7AF" w14:textId="3E8F65BA" w:rsidR="00A37290" w:rsidRPr="00A37290" w:rsidRDefault="00A37290" w:rsidP="00A37290">
            <w:pPr>
              <w:suppressAutoHyphens w:val="0"/>
              <w:autoSpaceDE w:val="0"/>
              <w:adjustRightInd w:val="0"/>
              <w:spacing w:after="0" w:line="240" w:lineRule="auto"/>
              <w:jc w:val="both"/>
              <w:rPr>
                <w:rFonts w:cs="Arial"/>
              </w:rPr>
            </w:pPr>
            <w:r w:rsidRPr="00A37290">
              <w:rPr>
                <w:rFonts w:cs="Arial"/>
              </w:rPr>
              <w:t>difficulty accessing the</w:t>
            </w:r>
            <w:r>
              <w:rPr>
                <w:rFonts w:cs="Arial"/>
              </w:rPr>
              <w:t xml:space="preserve"> </w:t>
            </w:r>
            <w:r w:rsidRPr="00A37290">
              <w:rPr>
                <w:rFonts w:cs="Arial"/>
              </w:rPr>
              <w:t>curriculum and are therefore more</w:t>
            </w:r>
            <w:r>
              <w:rPr>
                <w:rFonts w:cs="Arial"/>
              </w:rPr>
              <w:t xml:space="preserve"> </w:t>
            </w:r>
            <w:r w:rsidRPr="00A37290">
              <w:rPr>
                <w:rFonts w:cs="Arial"/>
              </w:rPr>
              <w:t>likely to have poor educational</w:t>
            </w:r>
            <w:r>
              <w:rPr>
                <w:rFonts w:cs="Arial"/>
              </w:rPr>
              <w:t xml:space="preserve"> </w:t>
            </w:r>
            <w:r w:rsidRPr="00A37290">
              <w:rPr>
                <w:rFonts w:cs="Arial"/>
              </w:rPr>
              <w:t>outcomes (McLaughlin, Speirs, &amp;</w:t>
            </w:r>
            <w:r>
              <w:rPr>
                <w:rFonts w:cs="Arial"/>
              </w:rPr>
              <w:t xml:space="preserve"> </w:t>
            </w:r>
            <w:proofErr w:type="spellStart"/>
            <w:r w:rsidRPr="00A37290">
              <w:rPr>
                <w:rFonts w:cs="Arial"/>
              </w:rPr>
              <w:t>Shenassa</w:t>
            </w:r>
            <w:proofErr w:type="spellEnd"/>
            <w:r w:rsidRPr="00A37290">
              <w:rPr>
                <w:rFonts w:cs="Arial"/>
              </w:rPr>
              <w:t>, 2014; Ricketts,</w:t>
            </w:r>
          </w:p>
          <w:p w14:paraId="13F9F354" w14:textId="77777777" w:rsidR="00A37290" w:rsidRPr="00A37290" w:rsidRDefault="00A37290" w:rsidP="00A37290">
            <w:pPr>
              <w:suppressAutoHyphens w:val="0"/>
              <w:autoSpaceDE w:val="0"/>
              <w:adjustRightInd w:val="0"/>
              <w:spacing w:after="0" w:line="240" w:lineRule="auto"/>
              <w:jc w:val="both"/>
              <w:rPr>
                <w:rFonts w:cs="Arial"/>
              </w:rPr>
            </w:pPr>
            <w:proofErr w:type="spellStart"/>
            <w:r w:rsidRPr="00A37290">
              <w:rPr>
                <w:rFonts w:cs="Arial"/>
              </w:rPr>
              <w:t>Sperring</w:t>
            </w:r>
            <w:proofErr w:type="spellEnd"/>
            <w:r w:rsidRPr="00A37290">
              <w:rPr>
                <w:rFonts w:cs="Arial"/>
              </w:rPr>
              <w:t>, &amp; Nation, 2014). In the</w:t>
            </w:r>
          </w:p>
          <w:p w14:paraId="22100680" w14:textId="2772B4D5" w:rsidR="00A37290" w:rsidRPr="00A37290" w:rsidRDefault="00A37290" w:rsidP="00A37290">
            <w:pPr>
              <w:suppressAutoHyphens w:val="0"/>
              <w:autoSpaceDE w:val="0"/>
              <w:adjustRightInd w:val="0"/>
              <w:spacing w:after="0" w:line="240" w:lineRule="auto"/>
              <w:jc w:val="both"/>
              <w:rPr>
                <w:rFonts w:cs="Arial"/>
              </w:rPr>
            </w:pPr>
            <w:r w:rsidRPr="00A37290">
              <w:rPr>
                <w:rFonts w:cs="Arial"/>
              </w:rPr>
              <w:t>longer term, this limits</w:t>
            </w:r>
            <w:r>
              <w:rPr>
                <w:rFonts w:cs="Arial"/>
              </w:rPr>
              <w:t xml:space="preserve"> </w:t>
            </w:r>
            <w:r w:rsidRPr="00A37290">
              <w:rPr>
                <w:rFonts w:cs="Arial"/>
              </w:rPr>
              <w:t>employment options, increasing</w:t>
            </w:r>
            <w:r>
              <w:rPr>
                <w:rFonts w:cs="Arial"/>
              </w:rPr>
              <w:t xml:space="preserve"> </w:t>
            </w:r>
            <w:r w:rsidRPr="00A37290">
              <w:rPr>
                <w:rFonts w:cs="Arial"/>
              </w:rPr>
              <w:t>rates of unemployment</w:t>
            </w:r>
            <w:r>
              <w:rPr>
                <w:rFonts w:cs="Arial"/>
              </w:rPr>
              <w:t xml:space="preserve"> </w:t>
            </w:r>
            <w:r w:rsidRPr="00A37290">
              <w:rPr>
                <w:rFonts w:cs="Arial"/>
              </w:rPr>
              <w:t>(McLaughlin et al., 2014; OECD,</w:t>
            </w:r>
          </w:p>
          <w:p w14:paraId="2A7D551F" w14:textId="29A1CCA6" w:rsidR="00E66558" w:rsidRPr="00A37290" w:rsidRDefault="00A37290" w:rsidP="00A37290">
            <w:pPr>
              <w:suppressAutoHyphens w:val="0"/>
              <w:autoSpaceDE w:val="0"/>
              <w:adjustRightInd w:val="0"/>
              <w:spacing w:after="0" w:line="240" w:lineRule="auto"/>
              <w:jc w:val="both"/>
              <w:rPr>
                <w:rFonts w:cs="Arial"/>
              </w:rPr>
            </w:pPr>
            <w:r w:rsidRPr="00A37290">
              <w:rPr>
                <w:rFonts w:cs="Arial"/>
              </w:rPr>
              <w:t>2013) and even impacts on long</w:t>
            </w:r>
            <w:r>
              <w:rPr>
                <w:rFonts w:cs="Arial"/>
              </w:rPr>
              <w:t>-</w:t>
            </w:r>
            <w:r w:rsidRPr="00A37290">
              <w:rPr>
                <w:rFonts w:cs="Arial"/>
              </w:rPr>
              <w:t>term</w:t>
            </w:r>
            <w:r>
              <w:rPr>
                <w:rFonts w:cs="Arial"/>
              </w:rPr>
              <w:t xml:space="preserve"> </w:t>
            </w:r>
            <w:r w:rsidRPr="00A37290">
              <w:rPr>
                <w:rFonts w:cs="Arial"/>
              </w:rPr>
              <w:t>health outcomes (DeWalt,</w:t>
            </w:r>
            <w:r>
              <w:rPr>
                <w:rFonts w:cs="Arial"/>
              </w:rPr>
              <w:t xml:space="preserve"> </w:t>
            </w:r>
            <w:r w:rsidRPr="00A37290">
              <w:rPr>
                <w:rFonts w:cs="Arial"/>
              </w:rPr>
              <w:t xml:space="preserve">Berkman, Sheridan, </w:t>
            </w:r>
            <w:proofErr w:type="spellStart"/>
            <w:r w:rsidRPr="00A37290">
              <w:rPr>
                <w:rFonts w:cs="Arial"/>
              </w:rPr>
              <w:t>Lohr</w:t>
            </w:r>
            <w:proofErr w:type="spellEnd"/>
            <w:r w:rsidRPr="00A37290">
              <w:rPr>
                <w:rFonts w:cs="Arial"/>
              </w:rPr>
              <w:t>, &amp;</w:t>
            </w:r>
            <w:r>
              <w:rPr>
                <w:rFonts w:cs="Arial"/>
              </w:rPr>
              <w:t xml:space="preserve"> </w:t>
            </w:r>
            <w:proofErr w:type="spellStart"/>
            <w:r w:rsidRPr="00A37290">
              <w:rPr>
                <w:rFonts w:cs="Arial"/>
              </w:rPr>
              <w:t>Pignone</w:t>
            </w:r>
            <w:proofErr w:type="spellEnd"/>
            <w:r w:rsidRPr="00A37290">
              <w:rPr>
                <w:rFonts w:cs="Arial"/>
              </w:rPr>
              <w:t>, 2004). (EEF)</w:t>
            </w:r>
            <w:r>
              <w:rPr>
                <w:rFonts w:cs="Arial"/>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3D00EEB" w:rsidR="00E66558" w:rsidRDefault="00A37290" w:rsidP="00A37290">
            <w:pPr>
              <w:pStyle w:val="TableRowCentered"/>
              <w:ind w:left="0"/>
              <w:jc w:val="left"/>
              <w:rPr>
                <w:sz w:val="22"/>
              </w:rPr>
            </w:pPr>
            <w:r w:rsidRPr="00A37290">
              <w:rPr>
                <w:rFonts w:cs="Arial"/>
                <w:szCs w:val="24"/>
              </w:rPr>
              <w:t>1,4</w:t>
            </w:r>
          </w:p>
        </w:tc>
      </w:tr>
      <w:tr w:rsidR="00A37290" w14:paraId="619C83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CE08"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Recruitment of further</w:t>
            </w:r>
          </w:p>
          <w:p w14:paraId="0245D597" w14:textId="5D96D98C" w:rsidR="00A37290" w:rsidRPr="00A37290" w:rsidRDefault="00A37290" w:rsidP="00A37290">
            <w:pPr>
              <w:suppressAutoHyphens w:val="0"/>
              <w:autoSpaceDE w:val="0"/>
              <w:adjustRightInd w:val="0"/>
              <w:spacing w:after="0" w:line="240" w:lineRule="auto"/>
              <w:rPr>
                <w:rFonts w:ascii="CIDFont+F1" w:hAnsi="CIDFont+F1" w:cs="CIDFont+F1"/>
                <w:sz w:val="22"/>
                <w:szCs w:val="22"/>
              </w:rPr>
            </w:pPr>
            <w:r w:rsidRPr="00A37290">
              <w:rPr>
                <w:rFonts w:cs="Arial"/>
              </w:rPr>
              <w:t>support staff for targeted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2742" w14:textId="5ADE79A3" w:rsidR="00A37290" w:rsidRPr="00A37290" w:rsidRDefault="00A37290" w:rsidP="00A37290">
            <w:pPr>
              <w:suppressAutoHyphens w:val="0"/>
              <w:autoSpaceDE w:val="0"/>
              <w:adjustRightInd w:val="0"/>
              <w:spacing w:after="0" w:line="240" w:lineRule="auto"/>
              <w:rPr>
                <w:rFonts w:cs="Arial"/>
              </w:rPr>
            </w:pPr>
            <w:r w:rsidRPr="00A37290">
              <w:rPr>
                <w:rFonts w:cs="Arial"/>
              </w:rPr>
              <w:t>Increased structured support for some</w:t>
            </w:r>
            <w:r>
              <w:rPr>
                <w:rFonts w:cs="Arial"/>
              </w:rPr>
              <w:t xml:space="preserve"> </w:t>
            </w:r>
            <w:r w:rsidRPr="00A37290">
              <w:rPr>
                <w:rFonts w:cs="Arial"/>
              </w:rPr>
              <w:t>cohorts of disadvantaged students for</w:t>
            </w:r>
            <w:r>
              <w:rPr>
                <w:rFonts w:cs="Arial"/>
              </w:rPr>
              <w:t xml:space="preserve"> </w:t>
            </w:r>
            <w:r w:rsidRPr="00A37290">
              <w:rPr>
                <w:rFonts w:cs="Arial"/>
              </w:rPr>
              <w:t>both academic and social progression.</w:t>
            </w:r>
          </w:p>
          <w:p w14:paraId="196E5A00" w14:textId="13482A54" w:rsidR="00A37290" w:rsidRPr="00A37290" w:rsidRDefault="00A37290" w:rsidP="00A37290">
            <w:pPr>
              <w:suppressAutoHyphens w:val="0"/>
              <w:autoSpaceDE w:val="0"/>
              <w:adjustRightInd w:val="0"/>
              <w:spacing w:after="0" w:line="240" w:lineRule="auto"/>
              <w:rPr>
                <w:rFonts w:cs="Arial"/>
              </w:rPr>
            </w:pPr>
            <w:r w:rsidRPr="00A37290">
              <w:rPr>
                <w:rFonts w:cs="Arial"/>
              </w:rPr>
              <w:t>Research on TAs delivering</w:t>
            </w:r>
            <w:r>
              <w:rPr>
                <w:rFonts w:cs="Arial"/>
              </w:rPr>
              <w:t xml:space="preserve"> </w:t>
            </w:r>
            <w:r w:rsidRPr="00A37290">
              <w:rPr>
                <w:rFonts w:cs="Arial"/>
              </w:rPr>
              <w:t>targeted interventions in one-to</w:t>
            </w:r>
            <w:r>
              <w:rPr>
                <w:rFonts w:cs="Arial"/>
              </w:rPr>
              <w:t>-</w:t>
            </w:r>
            <w:r w:rsidRPr="00A37290">
              <w:rPr>
                <w:rFonts w:cs="Arial"/>
              </w:rPr>
              <w:t>one</w:t>
            </w:r>
            <w:r>
              <w:rPr>
                <w:rFonts w:cs="Arial"/>
              </w:rPr>
              <w:t xml:space="preserve"> </w:t>
            </w:r>
            <w:r w:rsidRPr="00A37290">
              <w:rPr>
                <w:rFonts w:cs="Arial"/>
              </w:rPr>
              <w:t xml:space="preserve">or small </w:t>
            </w:r>
            <w:r w:rsidRPr="00A37290">
              <w:rPr>
                <w:rFonts w:cs="Arial"/>
              </w:rPr>
              <w:lastRenderedPageBreak/>
              <w:t>group settings</w:t>
            </w:r>
            <w:r>
              <w:rPr>
                <w:rFonts w:cs="Arial"/>
              </w:rPr>
              <w:t xml:space="preserve"> </w:t>
            </w:r>
            <w:r w:rsidRPr="00A37290">
              <w:rPr>
                <w:rFonts w:cs="Arial"/>
              </w:rPr>
              <w:t>shows a consistent impact on</w:t>
            </w:r>
            <w:r>
              <w:rPr>
                <w:rFonts w:cs="Arial"/>
              </w:rPr>
              <w:t xml:space="preserve"> </w:t>
            </w:r>
            <w:r w:rsidRPr="00A37290">
              <w:rPr>
                <w:rFonts w:cs="Arial"/>
              </w:rPr>
              <w:t>attainment of approximately three</w:t>
            </w:r>
            <w:r>
              <w:rPr>
                <w:rFonts w:cs="Arial"/>
              </w:rPr>
              <w:t xml:space="preserve"> </w:t>
            </w:r>
            <w:r w:rsidRPr="00A37290">
              <w:rPr>
                <w:rFonts w:cs="Arial"/>
              </w:rPr>
              <w:t>to four additional months’</w:t>
            </w:r>
          </w:p>
          <w:p w14:paraId="4C1FAB24" w14:textId="04885F7F" w:rsidR="00A37290" w:rsidRPr="00A37290" w:rsidRDefault="00A37290" w:rsidP="00A37290">
            <w:pPr>
              <w:suppressAutoHyphens w:val="0"/>
              <w:autoSpaceDE w:val="0"/>
              <w:adjustRightInd w:val="0"/>
              <w:spacing w:after="0" w:line="240" w:lineRule="auto"/>
              <w:rPr>
                <w:rFonts w:cs="Arial"/>
              </w:rPr>
            </w:pPr>
            <w:r w:rsidRPr="00A37290">
              <w:rPr>
                <w:rFonts w:cs="Arial"/>
              </w:rPr>
              <w:t>progress (effect size 0.2–0.3).</w:t>
            </w:r>
            <w:r>
              <w:rPr>
                <w:rFonts w:cs="Arial"/>
              </w:rPr>
              <w:t xml:space="preserve"> </w:t>
            </w:r>
            <w:r w:rsidRPr="00A37290">
              <w:rPr>
                <w:rFonts w:cs="Arial"/>
              </w:rPr>
              <w:t>Crucially, these positive effects</w:t>
            </w:r>
            <w:r>
              <w:rPr>
                <w:rFonts w:cs="Arial"/>
              </w:rPr>
              <w:t xml:space="preserve"> </w:t>
            </w:r>
            <w:r w:rsidRPr="00A37290">
              <w:rPr>
                <w:rFonts w:cs="Arial"/>
              </w:rPr>
              <w:t>are only observed when TAs work</w:t>
            </w:r>
            <w:r>
              <w:rPr>
                <w:rFonts w:cs="Arial"/>
              </w:rPr>
              <w:t xml:space="preserve"> </w:t>
            </w:r>
            <w:r w:rsidRPr="00A37290">
              <w:rPr>
                <w:rFonts w:cs="Arial"/>
              </w:rPr>
              <w:t>in structured settings with high</w:t>
            </w:r>
            <w:r>
              <w:rPr>
                <w:rFonts w:cs="Arial"/>
              </w:rPr>
              <w:t xml:space="preserve"> </w:t>
            </w:r>
            <w:r w:rsidRPr="00A37290">
              <w:rPr>
                <w:rFonts w:cs="Arial"/>
              </w:rPr>
              <w:t>quality support and training.</w:t>
            </w:r>
            <w:r>
              <w:rPr>
                <w:rFonts w:cs="Arial"/>
              </w:rPr>
              <w:t xml:space="preserve"> </w:t>
            </w:r>
            <w:r w:rsidRPr="00A37290">
              <w:rPr>
                <w:rFonts w:cs="Arial"/>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6123" w14:textId="4B15AE06" w:rsidR="00A37290" w:rsidRPr="00A37290" w:rsidRDefault="00A37290">
            <w:pPr>
              <w:pStyle w:val="TableRowCentered"/>
              <w:jc w:val="left"/>
              <w:rPr>
                <w:rFonts w:cs="Arial"/>
                <w:szCs w:val="24"/>
              </w:rPr>
            </w:pPr>
            <w:r w:rsidRPr="00A37290">
              <w:rPr>
                <w:rFonts w:cs="Arial"/>
                <w:szCs w:val="24"/>
              </w:rPr>
              <w:lastRenderedPageBreak/>
              <w:t>1,2,4,5</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A7074A8" w:rsidR="00E66558" w:rsidRDefault="009D71E8">
      <w:r>
        <w:t>Budgeted cost: £</w:t>
      </w:r>
      <w:r w:rsidR="002A4A93">
        <w:t>88,676</w:t>
      </w:r>
      <w:r w:rsidR="005159CF">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06B6"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Use of tutor for 1:1</w:t>
            </w:r>
          </w:p>
          <w:p w14:paraId="3E943FCC"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and small group</w:t>
            </w:r>
          </w:p>
          <w:p w14:paraId="58603A1E"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intervention across</w:t>
            </w:r>
          </w:p>
          <w:p w14:paraId="2A7D5529" w14:textId="77986FA1" w:rsidR="00E66558" w:rsidRPr="00A37290" w:rsidRDefault="00A37290" w:rsidP="00A37290">
            <w:pPr>
              <w:suppressAutoHyphens w:val="0"/>
              <w:autoSpaceDE w:val="0"/>
              <w:adjustRightInd w:val="0"/>
              <w:spacing w:after="0" w:line="240" w:lineRule="auto"/>
              <w:rPr>
                <w:rFonts w:cs="Arial"/>
              </w:rPr>
            </w:pPr>
            <w:r w:rsidRPr="00A37290">
              <w:rPr>
                <w:rFonts w:cs="Arial"/>
              </w:rPr>
              <w:t>literacy and</w:t>
            </w:r>
            <w:r>
              <w:rPr>
                <w:rFonts w:cs="Arial"/>
              </w:rPr>
              <w:t xml:space="preserve"> </w:t>
            </w:r>
            <w:r w:rsidRPr="00A37290">
              <w:rPr>
                <w:rFonts w:cs="Arial"/>
              </w:rPr>
              <w:t>numeracy. (</w:t>
            </w:r>
            <w:proofErr w:type="gramStart"/>
            <w:r w:rsidRPr="00A37290">
              <w:rPr>
                <w:rFonts w:cs="Arial"/>
              </w:rPr>
              <w:t>supported</w:t>
            </w:r>
            <w:proofErr w:type="gramEnd"/>
            <w:r>
              <w:rPr>
                <w:rFonts w:cs="Arial"/>
              </w:rPr>
              <w:t xml:space="preserve"> </w:t>
            </w:r>
            <w:r w:rsidRPr="00A37290">
              <w:rPr>
                <w:rFonts w:cs="Arial"/>
              </w:rPr>
              <w:t>by school-led tutoring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337D6"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Pupils with identified needs make</w:t>
            </w:r>
          </w:p>
          <w:p w14:paraId="47E1C3BD"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expected progress as result of being</w:t>
            </w:r>
          </w:p>
          <w:p w14:paraId="3B1F0FF0"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assessed continuously in school to</w:t>
            </w:r>
          </w:p>
          <w:p w14:paraId="44EC7639" w14:textId="39819027" w:rsidR="00A37290" w:rsidRPr="00A37290" w:rsidRDefault="00A37290" w:rsidP="00A37290">
            <w:pPr>
              <w:suppressAutoHyphens w:val="0"/>
              <w:autoSpaceDE w:val="0"/>
              <w:adjustRightInd w:val="0"/>
              <w:spacing w:after="0" w:line="240" w:lineRule="auto"/>
              <w:rPr>
                <w:rFonts w:cs="Arial"/>
              </w:rPr>
            </w:pPr>
            <w:r w:rsidRPr="00A37290">
              <w:rPr>
                <w:rFonts w:cs="Arial"/>
              </w:rPr>
              <w:t>ensure provision is effective. Identified</w:t>
            </w:r>
            <w:r>
              <w:rPr>
                <w:rFonts w:cs="Arial"/>
              </w:rPr>
              <w:t xml:space="preserve"> </w:t>
            </w:r>
            <w:r w:rsidRPr="00A37290">
              <w:rPr>
                <w:rFonts w:cs="Arial"/>
              </w:rPr>
              <w:t>pupils have specific academic</w:t>
            </w:r>
          </w:p>
          <w:p w14:paraId="3E804EC3"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interventions.</w:t>
            </w:r>
          </w:p>
          <w:p w14:paraId="7214DD83" w14:textId="77777777" w:rsidR="00A37290" w:rsidRDefault="00A37290" w:rsidP="00A37290">
            <w:pPr>
              <w:suppressAutoHyphens w:val="0"/>
              <w:autoSpaceDE w:val="0"/>
              <w:adjustRightInd w:val="0"/>
              <w:spacing w:after="0" w:line="240" w:lineRule="auto"/>
              <w:rPr>
                <w:rFonts w:cs="Arial"/>
              </w:rPr>
            </w:pPr>
          </w:p>
          <w:p w14:paraId="5B5A5173" w14:textId="3A83EC81" w:rsidR="00A37290" w:rsidRPr="00A37290" w:rsidRDefault="00A37290" w:rsidP="00A37290">
            <w:pPr>
              <w:suppressAutoHyphens w:val="0"/>
              <w:autoSpaceDE w:val="0"/>
              <w:adjustRightInd w:val="0"/>
              <w:spacing w:after="0" w:line="240" w:lineRule="auto"/>
              <w:rPr>
                <w:rFonts w:cs="Arial"/>
              </w:rPr>
            </w:pPr>
            <w:r w:rsidRPr="00A37290">
              <w:rPr>
                <w:rFonts w:cs="Arial"/>
              </w:rPr>
              <w:t>Research demonstrates that high</w:t>
            </w:r>
          </w:p>
          <w:p w14:paraId="32F394FA"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quality teaching is complimented</w:t>
            </w:r>
          </w:p>
          <w:p w14:paraId="2A7D552A" w14:textId="0EAD0F98" w:rsidR="00E66558" w:rsidRPr="00A37290" w:rsidRDefault="00A37290" w:rsidP="00A37290">
            <w:pPr>
              <w:suppressAutoHyphens w:val="0"/>
              <w:autoSpaceDE w:val="0"/>
              <w:adjustRightInd w:val="0"/>
              <w:spacing w:after="0" w:line="240" w:lineRule="auto"/>
              <w:rPr>
                <w:rFonts w:cs="Arial"/>
              </w:rPr>
            </w:pPr>
            <w:r w:rsidRPr="00A37290">
              <w:rPr>
                <w:rFonts w:cs="Arial"/>
              </w:rPr>
              <w:t>with carefully selected small-group</w:t>
            </w:r>
            <w:r>
              <w:rPr>
                <w:rFonts w:cs="Arial"/>
              </w:rPr>
              <w:t xml:space="preserve"> </w:t>
            </w:r>
            <w:r w:rsidRPr="00A37290">
              <w:rPr>
                <w:rFonts w:cs="Arial"/>
              </w:rPr>
              <w:t>and one-to-one interventions.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5DD0D2D" w:rsidR="00E66558" w:rsidRDefault="00A37290">
            <w:pPr>
              <w:pStyle w:val="TableRowCentered"/>
              <w:jc w:val="left"/>
              <w:rPr>
                <w:sz w:val="22"/>
              </w:rPr>
            </w:pPr>
            <w:r w:rsidRPr="00A37290">
              <w:rPr>
                <w:rFonts w:cs="Arial"/>
                <w:szCs w:val="24"/>
              </w:rPr>
              <w:t>1,4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9513D70" w:rsidR="00E66558" w:rsidRPr="00A37290" w:rsidRDefault="00A37290" w:rsidP="00A37290">
            <w:pPr>
              <w:suppressAutoHyphens w:val="0"/>
              <w:autoSpaceDE w:val="0"/>
              <w:adjustRightInd w:val="0"/>
              <w:spacing w:after="0" w:line="240" w:lineRule="auto"/>
              <w:rPr>
                <w:rFonts w:cs="Arial"/>
              </w:rPr>
            </w:pPr>
            <w:r w:rsidRPr="00A37290">
              <w:rPr>
                <w:rFonts w:cs="Arial"/>
              </w:rPr>
              <w:t>Computer software programmes to compliment and support learning across all yea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4506A"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A range of computer programmes to</w:t>
            </w:r>
          </w:p>
          <w:p w14:paraId="715DC527"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support learning and pupils to secure</w:t>
            </w:r>
          </w:p>
          <w:p w14:paraId="3561506C"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knowledge learnt in the classroom.</w:t>
            </w:r>
          </w:p>
          <w:p w14:paraId="7156FE65"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These packages support specific</w:t>
            </w:r>
          </w:p>
          <w:p w14:paraId="316A6D9E"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lessons, whole school development</w:t>
            </w:r>
          </w:p>
          <w:p w14:paraId="5AFC02DD"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(literacy) and also support remote</w:t>
            </w:r>
          </w:p>
          <w:p w14:paraId="1106C888" w14:textId="77777777" w:rsidR="00A37290" w:rsidRPr="00A37290" w:rsidRDefault="00A37290" w:rsidP="00A37290">
            <w:pPr>
              <w:suppressAutoHyphens w:val="0"/>
              <w:autoSpaceDE w:val="0"/>
              <w:adjustRightInd w:val="0"/>
              <w:spacing w:after="0" w:line="240" w:lineRule="auto"/>
              <w:rPr>
                <w:rFonts w:cs="Arial"/>
              </w:rPr>
            </w:pPr>
            <w:r w:rsidRPr="00A37290">
              <w:rPr>
                <w:rFonts w:cs="Arial"/>
              </w:rPr>
              <w:t>learning opportunities. Pupils make</w:t>
            </w:r>
          </w:p>
          <w:p w14:paraId="2A7D552E" w14:textId="00574573" w:rsidR="00E66558" w:rsidRPr="00A37290" w:rsidRDefault="00A37290" w:rsidP="00A37290">
            <w:pPr>
              <w:suppressAutoHyphens w:val="0"/>
              <w:autoSpaceDE w:val="0"/>
              <w:adjustRightInd w:val="0"/>
              <w:spacing w:after="0" w:line="240" w:lineRule="auto"/>
              <w:rPr>
                <w:rFonts w:ascii="CIDFont+F1" w:hAnsi="CIDFont+F1" w:cs="CIDFont+F1"/>
                <w:sz w:val="22"/>
                <w:szCs w:val="22"/>
              </w:rPr>
            </w:pPr>
            <w:r w:rsidRPr="00A37290">
              <w:rPr>
                <w:rFonts w:cs="Arial"/>
              </w:rPr>
              <w:t>expected progress as a result of using these packages.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A471BF" w:rsidR="00E66558" w:rsidRDefault="00A37290">
            <w:pPr>
              <w:pStyle w:val="TableRowCentered"/>
              <w:jc w:val="left"/>
              <w:rPr>
                <w:sz w:val="22"/>
              </w:rPr>
            </w:pPr>
            <w:r w:rsidRPr="00A37290">
              <w:rPr>
                <w:rFonts w:cs="Arial"/>
                <w:szCs w:val="24"/>
              </w:rPr>
              <w:t>1,2,4,5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0B693073" w:rsidR="00E66558" w:rsidRDefault="009D71E8">
      <w:pPr>
        <w:spacing w:before="240" w:after="120"/>
      </w:pPr>
      <w:r>
        <w:t>Budgeted cost: £</w:t>
      </w:r>
      <w:r w:rsidR="002A4A93">
        <w:t>1</w:t>
      </w:r>
      <w:r w:rsidR="00C31FFB">
        <w:t>21,877.00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87BE"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t>Supporting children with</w:t>
            </w:r>
          </w:p>
          <w:p w14:paraId="5950722B"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lastRenderedPageBreak/>
              <w:t>curriculum activities and</w:t>
            </w:r>
          </w:p>
          <w:p w14:paraId="2A7D5538" w14:textId="7E38B5E8" w:rsidR="00E66558" w:rsidRPr="005159CF" w:rsidRDefault="005159CF" w:rsidP="005159CF">
            <w:pPr>
              <w:pStyle w:val="TableRow"/>
              <w:rPr>
                <w:rFonts w:cs="Arial"/>
              </w:rPr>
            </w:pPr>
            <w:r w:rsidRPr="005159CF">
              <w:rPr>
                <w:rFonts w:cs="Arial"/>
              </w:rPr>
              <w:t>educational visits.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3D66D"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lastRenderedPageBreak/>
              <w:t>Enables students to access additional</w:t>
            </w:r>
          </w:p>
          <w:p w14:paraId="7D45CA24"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t>curriculum activities with support</w:t>
            </w:r>
          </w:p>
          <w:p w14:paraId="7968D045"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lastRenderedPageBreak/>
              <w:t>enhancing well-being, resilience and</w:t>
            </w:r>
          </w:p>
          <w:p w14:paraId="2A7D5539" w14:textId="12222B17" w:rsidR="00E66558" w:rsidRPr="005159CF" w:rsidRDefault="005159CF" w:rsidP="005159CF">
            <w:pPr>
              <w:suppressAutoHyphens w:val="0"/>
              <w:autoSpaceDE w:val="0"/>
              <w:adjustRightInd w:val="0"/>
              <w:spacing w:after="0" w:line="240" w:lineRule="auto"/>
              <w:rPr>
                <w:rFonts w:cs="Arial"/>
              </w:rPr>
            </w:pPr>
            <w:r w:rsidRPr="005159CF">
              <w:rPr>
                <w:rFonts w:cs="Arial"/>
              </w:rPr>
              <w:t>independence when in the school environment.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4D0CA62" w:rsidR="00E66558" w:rsidRPr="005159CF" w:rsidRDefault="005159CF">
            <w:pPr>
              <w:pStyle w:val="TableRowCentered"/>
              <w:jc w:val="left"/>
              <w:rPr>
                <w:rFonts w:cs="Arial"/>
                <w:szCs w:val="24"/>
              </w:rPr>
            </w:pPr>
            <w:r w:rsidRPr="005159CF">
              <w:rPr>
                <w:rFonts w:cs="Arial"/>
                <w:szCs w:val="24"/>
              </w:rPr>
              <w:lastRenderedPageBreak/>
              <w:t>2, 5</w:t>
            </w:r>
          </w:p>
        </w:tc>
      </w:tr>
      <w:tr w:rsidR="005159CF" w14:paraId="5E51C66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5D79"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t>Communication</w:t>
            </w:r>
          </w:p>
          <w:p w14:paraId="48B18960" w14:textId="0BF5C84C" w:rsidR="005159CF" w:rsidRPr="005159CF" w:rsidRDefault="005159CF" w:rsidP="005159CF">
            <w:pPr>
              <w:suppressAutoHyphens w:val="0"/>
              <w:autoSpaceDE w:val="0"/>
              <w:adjustRightInd w:val="0"/>
              <w:spacing w:after="0" w:line="240" w:lineRule="auto"/>
              <w:rPr>
                <w:rFonts w:cs="Arial"/>
              </w:rPr>
            </w:pPr>
            <w:r w:rsidRPr="005159CF">
              <w:rPr>
                <w:rFonts w:cs="Arial"/>
              </w:rPr>
              <w:t>software for connecting with all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39A5" w14:textId="7B4480FD" w:rsidR="005159CF" w:rsidRPr="005159CF" w:rsidRDefault="005159CF" w:rsidP="005159CF">
            <w:pPr>
              <w:suppressAutoHyphens w:val="0"/>
              <w:autoSpaceDE w:val="0"/>
              <w:adjustRightInd w:val="0"/>
              <w:spacing w:after="0" w:line="240" w:lineRule="auto"/>
              <w:rPr>
                <w:rFonts w:cs="Arial"/>
              </w:rPr>
            </w:pPr>
            <w:r w:rsidRPr="005159CF">
              <w:rPr>
                <w:rFonts w:cs="Arial"/>
              </w:rPr>
              <w:t>Using Class Dojo to improve communication channels with all parents through the app. This supports understanding of any family issues, school-based issues and further develops home school liaison.</w:t>
            </w:r>
          </w:p>
          <w:p w14:paraId="5DEFFAF8" w14:textId="10667D68" w:rsidR="005159CF" w:rsidRPr="005159CF" w:rsidRDefault="005159CF" w:rsidP="005159CF">
            <w:pPr>
              <w:suppressAutoHyphens w:val="0"/>
              <w:autoSpaceDE w:val="0"/>
              <w:adjustRightInd w:val="0"/>
              <w:spacing w:after="0" w:line="240" w:lineRule="auto"/>
              <w:rPr>
                <w:rFonts w:cs="Arial"/>
              </w:rPr>
            </w:pPr>
            <w:r w:rsidRPr="005159CF">
              <w:rPr>
                <w:rFonts w:cs="Arial"/>
              </w:rPr>
              <w:t>Evidenced through current research, effective parental engagement can lead to learning gains of three or more months over the course of the year.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BE6CA" w14:textId="749863C9" w:rsidR="005159CF" w:rsidRPr="005159CF" w:rsidRDefault="005159CF">
            <w:pPr>
              <w:pStyle w:val="TableRowCentered"/>
              <w:jc w:val="left"/>
              <w:rPr>
                <w:rFonts w:cs="Arial"/>
                <w:szCs w:val="24"/>
              </w:rPr>
            </w:pPr>
            <w:r w:rsidRPr="005159CF">
              <w:rPr>
                <w:rFonts w:cs="Arial"/>
                <w:szCs w:val="24"/>
              </w:rPr>
              <w:t>3,5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B3B09"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t>Use of inhouse</w:t>
            </w:r>
          </w:p>
          <w:p w14:paraId="3794C746"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t>specialist therapies and</w:t>
            </w:r>
          </w:p>
          <w:p w14:paraId="2A7D553C" w14:textId="5DCDE997" w:rsidR="00E66558" w:rsidRPr="005159CF" w:rsidRDefault="005159CF" w:rsidP="005159CF">
            <w:pPr>
              <w:suppressAutoHyphens w:val="0"/>
              <w:autoSpaceDE w:val="0"/>
              <w:adjustRightInd w:val="0"/>
              <w:spacing w:after="0" w:line="240" w:lineRule="auto"/>
              <w:rPr>
                <w:rFonts w:cs="Arial"/>
              </w:rPr>
            </w:pPr>
            <w:r w:rsidRPr="005159CF">
              <w:rPr>
                <w:rFonts w:cs="Arial"/>
              </w:rPr>
              <w:t>interventions for targeted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7FB2" w14:textId="77777777" w:rsidR="005159CF" w:rsidRPr="005159CF" w:rsidRDefault="005159CF" w:rsidP="005159CF">
            <w:pPr>
              <w:suppressAutoHyphens w:val="0"/>
              <w:autoSpaceDE w:val="0"/>
              <w:adjustRightInd w:val="0"/>
              <w:spacing w:after="0" w:line="240" w:lineRule="auto"/>
              <w:rPr>
                <w:rFonts w:cs="Arial"/>
              </w:rPr>
            </w:pPr>
            <w:r w:rsidRPr="005159CF">
              <w:rPr>
                <w:rFonts w:cs="Arial"/>
              </w:rPr>
              <w:t>Included within this are Mental Health</w:t>
            </w:r>
          </w:p>
          <w:p w14:paraId="20CDE4D1" w14:textId="52761DBE" w:rsidR="005159CF" w:rsidRPr="005159CF" w:rsidRDefault="005159CF" w:rsidP="005159CF">
            <w:pPr>
              <w:suppressAutoHyphens w:val="0"/>
              <w:autoSpaceDE w:val="0"/>
              <w:adjustRightInd w:val="0"/>
              <w:spacing w:after="0" w:line="240" w:lineRule="auto"/>
              <w:rPr>
                <w:rFonts w:cs="Arial"/>
              </w:rPr>
            </w:pPr>
            <w:r w:rsidRPr="005159CF">
              <w:rPr>
                <w:rFonts w:cs="Arial"/>
              </w:rPr>
              <w:t>First Aid (MHFA), Art Therapy, Counsellor, Holistic Therapies, Nurture Base for pupils showing significant challenging behaviour.</w:t>
            </w:r>
          </w:p>
          <w:p w14:paraId="3200CDC2" w14:textId="77777777" w:rsidR="005159CF" w:rsidRPr="005159CF" w:rsidRDefault="005159CF" w:rsidP="005159CF">
            <w:pPr>
              <w:suppressAutoHyphens w:val="0"/>
              <w:autoSpaceDE w:val="0"/>
              <w:adjustRightInd w:val="0"/>
              <w:spacing w:after="0" w:line="240" w:lineRule="auto"/>
              <w:rPr>
                <w:rFonts w:cs="Arial"/>
              </w:rPr>
            </w:pPr>
          </w:p>
          <w:p w14:paraId="32162E1E" w14:textId="5EF43F19" w:rsidR="005159CF" w:rsidRPr="005159CF" w:rsidRDefault="005159CF" w:rsidP="005159CF">
            <w:pPr>
              <w:suppressAutoHyphens w:val="0"/>
              <w:autoSpaceDE w:val="0"/>
              <w:adjustRightInd w:val="0"/>
              <w:spacing w:after="0" w:line="240" w:lineRule="auto"/>
              <w:rPr>
                <w:rFonts w:cs="Arial"/>
              </w:rPr>
            </w:pPr>
            <w:r w:rsidRPr="005159CF">
              <w:rPr>
                <w:rFonts w:cs="Arial"/>
              </w:rPr>
              <w:t>Evidence based research stresses that social and emotional learning is especially important for children from disadvantaged backgrounds and other vulnerable groups, who, on average, have weaker skills at all</w:t>
            </w:r>
          </w:p>
          <w:p w14:paraId="2A7D553D" w14:textId="317DF52F" w:rsidR="00E66558" w:rsidRPr="005159CF" w:rsidRDefault="005159CF" w:rsidP="005159CF">
            <w:pPr>
              <w:suppressAutoHyphens w:val="0"/>
              <w:autoSpaceDE w:val="0"/>
              <w:adjustRightInd w:val="0"/>
              <w:spacing w:after="0" w:line="240" w:lineRule="auto"/>
              <w:rPr>
                <w:rFonts w:cs="Arial"/>
              </w:rPr>
            </w:pPr>
            <w:r w:rsidRPr="005159CF">
              <w:rPr>
                <w:rFonts w:cs="Arial"/>
              </w:rPr>
              <w:t>ages than their better off classmates.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149AD1D" w:rsidR="00E66558" w:rsidRPr="005159CF" w:rsidRDefault="005159CF">
            <w:pPr>
              <w:pStyle w:val="TableRowCentered"/>
              <w:jc w:val="left"/>
              <w:rPr>
                <w:rFonts w:cs="Arial"/>
                <w:szCs w:val="24"/>
              </w:rPr>
            </w:pPr>
            <w:r w:rsidRPr="005159CF">
              <w:rPr>
                <w:rFonts w:cs="Arial"/>
                <w:szCs w:val="24"/>
              </w:rPr>
              <w:t>1, 5</w:t>
            </w:r>
          </w:p>
        </w:tc>
      </w:tr>
    </w:tbl>
    <w:p w14:paraId="2A7D5540" w14:textId="77777777" w:rsidR="00E66558" w:rsidRDefault="00E66558">
      <w:pPr>
        <w:spacing w:before="240" w:after="0"/>
        <w:rPr>
          <w:b/>
          <w:bCs/>
          <w:color w:val="104F75"/>
          <w:sz w:val="28"/>
          <w:szCs w:val="28"/>
        </w:rPr>
      </w:pPr>
    </w:p>
    <w:p w14:paraId="2A7D5541" w14:textId="7FB39AA5" w:rsidR="00E66558" w:rsidRDefault="009D71E8" w:rsidP="00120AB1">
      <w:r>
        <w:rPr>
          <w:b/>
          <w:bCs/>
          <w:color w:val="104F75"/>
          <w:sz w:val="28"/>
          <w:szCs w:val="28"/>
        </w:rPr>
        <w:t>Total budgeted cost: £</w:t>
      </w:r>
      <w:r w:rsidR="00C31FFB">
        <w:rPr>
          <w:b/>
          <w:bCs/>
          <w:color w:val="104F75"/>
          <w:sz w:val="28"/>
          <w:szCs w:val="28"/>
        </w:rPr>
        <w:t>220,553.00</w:t>
      </w:r>
    </w:p>
    <w:p w14:paraId="2A7D5542" w14:textId="18352EC3" w:rsidR="00E66558" w:rsidRPr="00064366" w:rsidRDefault="009D71E8" w:rsidP="00064366">
      <w:pPr>
        <w:pStyle w:val="Heading1"/>
      </w:pPr>
      <w:r w:rsidRPr="00064366">
        <w:lastRenderedPageBreak/>
        <w:t>Part B: Review of the previous academic year</w:t>
      </w:r>
    </w:p>
    <w:p w14:paraId="751285B7" w14:textId="0938673D" w:rsidR="008B6404" w:rsidRDefault="00064366" w:rsidP="00173D4C">
      <w:pPr>
        <w:pStyle w:val="Heading2"/>
      </w:pPr>
      <w:r w:rsidRPr="00173D4C">
        <w:t>Outcomes for disadvantaged pupils</w:t>
      </w:r>
    </w:p>
    <w:p w14:paraId="1AD81CB2" w14:textId="537E6CEC" w:rsidR="00C857E4" w:rsidRPr="00C857E4" w:rsidRDefault="00C857E4" w:rsidP="00C857E4">
      <w:pPr>
        <w:suppressAutoHyphens w:val="0"/>
        <w:autoSpaceDE w:val="0"/>
        <w:adjustRightInd w:val="0"/>
        <w:spacing w:after="0" w:line="240" w:lineRule="auto"/>
        <w:rPr>
          <w:rFonts w:cs="Arial"/>
        </w:rPr>
      </w:pPr>
      <w:r w:rsidRPr="00C857E4">
        <w:rPr>
          <w:rFonts w:cs="Arial"/>
        </w:rPr>
        <w:t>This details the impact that our pupil premium activity had on pupils in the 202</w:t>
      </w:r>
      <w:r>
        <w:rPr>
          <w:rFonts w:cs="Arial"/>
        </w:rPr>
        <w:t>2</w:t>
      </w:r>
      <w:r w:rsidRPr="00C857E4">
        <w:rPr>
          <w:rFonts w:cs="Arial"/>
        </w:rPr>
        <w:t xml:space="preserve"> to 2023</w:t>
      </w:r>
    </w:p>
    <w:p w14:paraId="53DD354C" w14:textId="6FD18B17" w:rsidR="00C857E4" w:rsidRPr="00C857E4" w:rsidRDefault="00C857E4" w:rsidP="00C857E4">
      <w:pPr>
        <w:rPr>
          <w:rFonts w:cs="Arial"/>
        </w:rPr>
      </w:pPr>
      <w:r w:rsidRPr="00C857E4">
        <w:rPr>
          <w:rFonts w:cs="Arial"/>
        </w:rPr>
        <w:t>academic year.</w:t>
      </w:r>
    </w:p>
    <w:tbl>
      <w:tblPr>
        <w:tblW w:w="9493" w:type="dxa"/>
        <w:tblCellMar>
          <w:left w:w="10" w:type="dxa"/>
          <w:right w:w="10" w:type="dxa"/>
        </w:tblCellMar>
        <w:tblLook w:val="04A0" w:firstRow="1" w:lastRow="0" w:firstColumn="1" w:lastColumn="0" w:noHBand="0" w:noVBand="1"/>
      </w:tblPr>
      <w:tblGrid>
        <w:gridCol w:w="9493"/>
      </w:tblGrid>
      <w:tr w:rsidR="00173D4C" w:rsidRPr="00920F2E" w14:paraId="7FB51099" w14:textId="77777777" w:rsidTr="00920F2E">
        <w:trPr>
          <w:trHeight w:val="501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493C3C" w14:textId="34145A1C" w:rsidR="00C857E4" w:rsidRPr="00920F2E" w:rsidRDefault="00C857E4" w:rsidP="00920F2E">
            <w:pPr>
              <w:suppressAutoHyphens w:val="0"/>
              <w:autoSpaceDE w:val="0"/>
              <w:adjustRightInd w:val="0"/>
              <w:spacing w:after="0" w:line="240" w:lineRule="auto"/>
              <w:jc w:val="center"/>
              <w:rPr>
                <w:rFonts w:cs="Arial"/>
                <w:b/>
                <w:bCs/>
              </w:rPr>
            </w:pPr>
            <w:r w:rsidRPr="00920F2E">
              <w:rPr>
                <w:rFonts w:cs="Arial"/>
                <w:b/>
                <w:bCs/>
              </w:rPr>
              <w:t xml:space="preserve">Assessment Data taken from HAT6 </w:t>
            </w:r>
            <w:r w:rsidR="00920F2E" w:rsidRPr="00920F2E">
              <w:rPr>
                <w:rFonts w:cs="Arial"/>
                <w:b/>
                <w:bCs/>
              </w:rPr>
              <w:t>July</w:t>
            </w:r>
            <w:r w:rsidRPr="00920F2E">
              <w:rPr>
                <w:rFonts w:cs="Arial"/>
                <w:b/>
                <w:bCs/>
              </w:rPr>
              <w:t xml:space="preserve"> 202</w:t>
            </w:r>
            <w:r w:rsidR="00920F2E" w:rsidRPr="00920F2E">
              <w:rPr>
                <w:rFonts w:cs="Arial"/>
                <w:b/>
                <w:bCs/>
              </w:rPr>
              <w:t>3</w:t>
            </w:r>
            <w:r w:rsidRPr="00920F2E">
              <w:rPr>
                <w:rFonts w:cs="Arial"/>
                <w:b/>
                <w:bCs/>
              </w:rPr>
              <w:t>.</w:t>
            </w:r>
          </w:p>
          <w:p w14:paraId="05EF67BC" w14:textId="77777777" w:rsidR="00920F2E" w:rsidRDefault="00920F2E" w:rsidP="00C857E4">
            <w:pPr>
              <w:suppressAutoHyphens w:val="0"/>
              <w:autoSpaceDE w:val="0"/>
              <w:adjustRightInd w:val="0"/>
              <w:spacing w:after="0" w:line="240" w:lineRule="auto"/>
              <w:rPr>
                <w:rFonts w:cs="Arial"/>
              </w:rPr>
            </w:pPr>
          </w:p>
          <w:p w14:paraId="6D82085C" w14:textId="54B929F8" w:rsidR="005900BF" w:rsidRDefault="00C857E4" w:rsidP="00C857E4">
            <w:pPr>
              <w:suppressAutoHyphens w:val="0"/>
              <w:autoSpaceDE w:val="0"/>
              <w:adjustRightInd w:val="0"/>
              <w:spacing w:after="0" w:line="240" w:lineRule="auto"/>
              <w:rPr>
                <w:rFonts w:cs="Arial"/>
              </w:rPr>
            </w:pPr>
            <w:r w:rsidRPr="00E13E16">
              <w:rPr>
                <w:rFonts w:cs="Arial"/>
                <w:b/>
                <w:bCs/>
              </w:rPr>
              <w:t>Key Stage 2</w:t>
            </w:r>
            <w:r w:rsidRPr="00E13E16">
              <w:rPr>
                <w:rFonts w:cs="Arial"/>
              </w:rPr>
              <w:t xml:space="preserve"> data shows </w:t>
            </w:r>
            <w:r w:rsidR="00E13E16" w:rsidRPr="00E13E16">
              <w:rPr>
                <w:rFonts w:cs="Arial"/>
              </w:rPr>
              <w:t>for R</w:t>
            </w:r>
            <w:r w:rsidR="005900BF" w:rsidRPr="00E13E16">
              <w:rPr>
                <w:rFonts w:cs="Arial"/>
              </w:rPr>
              <w:t xml:space="preserve">eading 87.5% </w:t>
            </w:r>
            <w:r w:rsidR="00E13E16" w:rsidRPr="00E13E16">
              <w:rPr>
                <w:rFonts w:cs="Arial"/>
              </w:rPr>
              <w:t xml:space="preserve">of pupils made </w:t>
            </w:r>
            <w:r w:rsidR="005900BF" w:rsidRPr="00E13E16">
              <w:rPr>
                <w:rFonts w:cs="Arial"/>
              </w:rPr>
              <w:t xml:space="preserve">expected </w:t>
            </w:r>
            <w:r w:rsidR="00E13E16" w:rsidRPr="00E13E16">
              <w:rPr>
                <w:rFonts w:cs="Arial"/>
              </w:rPr>
              <w:t>progress or</w:t>
            </w:r>
            <w:r w:rsidR="005900BF" w:rsidRPr="00E13E16">
              <w:rPr>
                <w:rFonts w:cs="Arial"/>
              </w:rPr>
              <w:t xml:space="preserve"> above</w:t>
            </w:r>
            <w:r w:rsidR="00E13E16" w:rsidRPr="00E13E16">
              <w:rPr>
                <w:rFonts w:cs="Arial"/>
              </w:rPr>
              <w:t>. Over one in three (</w:t>
            </w:r>
            <w:r w:rsidR="005900BF" w:rsidRPr="00E13E16">
              <w:rPr>
                <w:rFonts w:cs="Arial"/>
              </w:rPr>
              <w:t>37.5%</w:t>
            </w:r>
            <w:r w:rsidR="00E13E16" w:rsidRPr="00E13E16">
              <w:rPr>
                <w:rFonts w:cs="Arial"/>
              </w:rPr>
              <w:t>) made</w:t>
            </w:r>
            <w:r w:rsidR="005900BF" w:rsidRPr="00E13E16">
              <w:rPr>
                <w:rFonts w:cs="Arial"/>
              </w:rPr>
              <w:t xml:space="preserve"> above expected</w:t>
            </w:r>
            <w:r w:rsidR="00E13E16" w:rsidRPr="00E13E16">
              <w:rPr>
                <w:rFonts w:cs="Arial"/>
              </w:rPr>
              <w:t>. In the case</w:t>
            </w:r>
            <w:r w:rsidR="005900BF" w:rsidRPr="00E13E16">
              <w:rPr>
                <w:rFonts w:cs="Arial"/>
              </w:rPr>
              <w:t xml:space="preserve"> </w:t>
            </w:r>
            <w:r w:rsidR="00E13E16" w:rsidRPr="00E13E16">
              <w:rPr>
                <w:rFonts w:cs="Arial"/>
              </w:rPr>
              <w:t xml:space="preserve">of Spelling, Punctuation and Grammar, </w:t>
            </w:r>
            <w:r w:rsidR="005900BF" w:rsidRPr="00E13E16">
              <w:rPr>
                <w:rFonts w:cs="Arial"/>
              </w:rPr>
              <w:t xml:space="preserve">75% </w:t>
            </w:r>
            <w:r w:rsidR="00E13E16" w:rsidRPr="00E13E16">
              <w:rPr>
                <w:rFonts w:cs="Arial"/>
              </w:rPr>
              <w:t xml:space="preserve">made </w:t>
            </w:r>
            <w:r w:rsidR="005900BF" w:rsidRPr="00E13E16">
              <w:rPr>
                <w:rFonts w:cs="Arial"/>
              </w:rPr>
              <w:t>expected</w:t>
            </w:r>
            <w:r w:rsidR="00E13E16" w:rsidRPr="00E13E16">
              <w:rPr>
                <w:rFonts w:cs="Arial"/>
              </w:rPr>
              <w:t xml:space="preserve"> progress. For W</w:t>
            </w:r>
            <w:r w:rsidR="005900BF" w:rsidRPr="00E13E16">
              <w:rPr>
                <w:rFonts w:cs="Arial"/>
              </w:rPr>
              <w:t xml:space="preserve">riting 50% </w:t>
            </w:r>
            <w:r w:rsidR="00E13E16" w:rsidRPr="00E13E16">
              <w:rPr>
                <w:rFonts w:cs="Arial"/>
              </w:rPr>
              <w:t xml:space="preserve">made </w:t>
            </w:r>
            <w:r w:rsidR="005900BF" w:rsidRPr="00E13E16">
              <w:rPr>
                <w:rFonts w:cs="Arial"/>
              </w:rPr>
              <w:t xml:space="preserve">expected </w:t>
            </w:r>
            <w:r w:rsidR="00E13E16" w:rsidRPr="00E13E16">
              <w:rPr>
                <w:rFonts w:cs="Arial"/>
              </w:rPr>
              <w:t xml:space="preserve">progress </w:t>
            </w:r>
            <w:r w:rsidR="005900BF" w:rsidRPr="00E13E16">
              <w:rPr>
                <w:rFonts w:cs="Arial"/>
              </w:rPr>
              <w:t>or above</w:t>
            </w:r>
            <w:r w:rsidR="00E13E16" w:rsidRPr="00E13E16">
              <w:rPr>
                <w:rFonts w:cs="Arial"/>
              </w:rPr>
              <w:t>, with</w:t>
            </w:r>
            <w:r w:rsidR="005900BF" w:rsidRPr="00E13E16">
              <w:rPr>
                <w:rFonts w:cs="Arial"/>
              </w:rPr>
              <w:t xml:space="preserve"> 25% above expected</w:t>
            </w:r>
            <w:r w:rsidR="00E13E16" w:rsidRPr="00E13E16">
              <w:rPr>
                <w:rFonts w:cs="Arial"/>
              </w:rPr>
              <w:t>. In the case of</w:t>
            </w:r>
            <w:r w:rsidR="005900BF" w:rsidRPr="00E13E16">
              <w:rPr>
                <w:rFonts w:cs="Arial"/>
              </w:rPr>
              <w:t xml:space="preserve"> Mathematics 75%</w:t>
            </w:r>
            <w:r w:rsidR="00E13E16" w:rsidRPr="00E13E16">
              <w:rPr>
                <w:rFonts w:cs="Arial"/>
              </w:rPr>
              <w:t xml:space="preserve"> of pupils made</w:t>
            </w:r>
            <w:r w:rsidR="005900BF" w:rsidRPr="00E13E16">
              <w:rPr>
                <w:rFonts w:cs="Arial"/>
              </w:rPr>
              <w:t xml:space="preserve"> expected or above</w:t>
            </w:r>
            <w:r w:rsidR="00E13E16" w:rsidRPr="00E13E16">
              <w:rPr>
                <w:rFonts w:cs="Arial"/>
              </w:rPr>
              <w:t>, with</w:t>
            </w:r>
            <w:r w:rsidR="005900BF" w:rsidRPr="00E13E16">
              <w:rPr>
                <w:rFonts w:cs="Arial"/>
              </w:rPr>
              <w:t xml:space="preserve"> 12.5%</w:t>
            </w:r>
            <w:r w:rsidR="00E13E16" w:rsidRPr="00E13E16">
              <w:rPr>
                <w:rFonts w:cs="Arial"/>
              </w:rPr>
              <w:t xml:space="preserve"> in the latter category (Sample size = 8).</w:t>
            </w:r>
          </w:p>
          <w:p w14:paraId="4B6B1C3D" w14:textId="77777777" w:rsidR="00920F2E" w:rsidRPr="00920F2E" w:rsidRDefault="00920F2E" w:rsidP="00C857E4">
            <w:pPr>
              <w:suppressAutoHyphens w:val="0"/>
              <w:autoSpaceDE w:val="0"/>
              <w:adjustRightInd w:val="0"/>
              <w:spacing w:after="0" w:line="240" w:lineRule="auto"/>
              <w:rPr>
                <w:rFonts w:cs="Arial"/>
              </w:rPr>
            </w:pPr>
          </w:p>
          <w:p w14:paraId="01CA99DE" w14:textId="0856CCE3" w:rsidR="00EA7BB1" w:rsidRDefault="00C857E4" w:rsidP="00C857E4">
            <w:pPr>
              <w:suppressAutoHyphens w:val="0"/>
              <w:autoSpaceDE w:val="0"/>
              <w:adjustRightInd w:val="0"/>
              <w:spacing w:after="0" w:line="240" w:lineRule="auto"/>
              <w:rPr>
                <w:rFonts w:cs="Arial"/>
              </w:rPr>
            </w:pPr>
            <w:r w:rsidRPr="00E13E16">
              <w:rPr>
                <w:b/>
                <w:bCs/>
              </w:rPr>
              <w:t>Key Stage 3</w:t>
            </w:r>
            <w:r w:rsidRPr="00E13E16">
              <w:rPr>
                <w:rFonts w:cs="Arial"/>
              </w:rPr>
              <w:t xml:space="preserve"> </w:t>
            </w:r>
            <w:r w:rsidR="00E13E16" w:rsidRPr="00E13E16">
              <w:rPr>
                <w:rFonts w:cs="Arial"/>
              </w:rPr>
              <w:t xml:space="preserve">data for English </w:t>
            </w:r>
            <w:r w:rsidRPr="00E13E16">
              <w:rPr>
                <w:rFonts w:cs="Arial"/>
              </w:rPr>
              <w:t>highlights</w:t>
            </w:r>
            <w:r w:rsidR="00E13E16" w:rsidRPr="00E13E16">
              <w:rPr>
                <w:rFonts w:cs="Arial"/>
              </w:rPr>
              <w:t xml:space="preserve"> that in </w:t>
            </w:r>
            <w:r w:rsidR="00EA7BB1" w:rsidRPr="00E13E16">
              <w:rPr>
                <w:rFonts w:cs="Arial"/>
              </w:rPr>
              <w:t>Year 7</w:t>
            </w:r>
            <w:r w:rsidR="00E13E16" w:rsidRPr="00E13E16">
              <w:rPr>
                <w:rFonts w:cs="Arial"/>
              </w:rPr>
              <w:t xml:space="preserve"> all pupils</w:t>
            </w:r>
            <w:r w:rsidR="00EA7BB1" w:rsidRPr="00E13E16">
              <w:rPr>
                <w:rFonts w:cs="Arial"/>
              </w:rPr>
              <w:t xml:space="preserve"> </w:t>
            </w:r>
            <w:r w:rsidR="00E13E16" w:rsidRPr="00E13E16">
              <w:rPr>
                <w:rFonts w:cs="Arial"/>
              </w:rPr>
              <w:t>(</w:t>
            </w:r>
            <w:r w:rsidR="00EA7BB1" w:rsidRPr="00E13E16">
              <w:rPr>
                <w:rFonts w:cs="Arial"/>
              </w:rPr>
              <w:t>100%</w:t>
            </w:r>
            <w:r w:rsidR="00E13E16" w:rsidRPr="00E13E16">
              <w:rPr>
                <w:rFonts w:cs="Arial"/>
              </w:rPr>
              <w:t>)</w:t>
            </w:r>
            <w:r w:rsidR="00EA7BB1" w:rsidRPr="00E13E16">
              <w:rPr>
                <w:rFonts w:cs="Arial"/>
              </w:rPr>
              <w:t xml:space="preserve"> made expected or above progress with 14% making above expected progress. </w:t>
            </w:r>
            <w:r w:rsidR="00E13E16" w:rsidRPr="00E13E16">
              <w:rPr>
                <w:rFonts w:cs="Arial"/>
              </w:rPr>
              <w:t>For Y</w:t>
            </w:r>
            <w:r w:rsidR="00EA7BB1" w:rsidRPr="00E13E16">
              <w:rPr>
                <w:rFonts w:cs="Arial"/>
              </w:rPr>
              <w:t>ear 8</w:t>
            </w:r>
            <w:r w:rsidR="00E13E16" w:rsidRPr="00E13E16">
              <w:rPr>
                <w:rFonts w:cs="Arial"/>
              </w:rPr>
              <w:t>,</w:t>
            </w:r>
            <w:r w:rsidR="00EA7BB1" w:rsidRPr="00E13E16">
              <w:rPr>
                <w:rFonts w:cs="Arial"/>
              </w:rPr>
              <w:t xml:space="preserve"> 92% made expected progress</w:t>
            </w:r>
            <w:r w:rsidR="00E13E16" w:rsidRPr="00E13E16">
              <w:rPr>
                <w:rFonts w:cs="Arial"/>
              </w:rPr>
              <w:t xml:space="preserve"> and in </w:t>
            </w:r>
            <w:r w:rsidR="00EA7BB1" w:rsidRPr="00E13E16">
              <w:rPr>
                <w:rFonts w:cs="Arial"/>
              </w:rPr>
              <w:t>Year 9</w:t>
            </w:r>
            <w:r w:rsidR="00E13E16" w:rsidRPr="00E13E16">
              <w:rPr>
                <w:rFonts w:cs="Arial"/>
              </w:rPr>
              <w:t>,</w:t>
            </w:r>
            <w:r w:rsidR="00EA7BB1" w:rsidRPr="00E13E16">
              <w:rPr>
                <w:rFonts w:cs="Arial"/>
              </w:rPr>
              <w:t xml:space="preserve"> 93% made expected or higher progress with 7% making higher progress.</w:t>
            </w:r>
          </w:p>
          <w:p w14:paraId="6F2EBB2E" w14:textId="6ECFC06E" w:rsidR="00EA7BB1" w:rsidRDefault="00EA7BB1" w:rsidP="00C857E4">
            <w:pPr>
              <w:suppressAutoHyphens w:val="0"/>
              <w:autoSpaceDE w:val="0"/>
              <w:adjustRightInd w:val="0"/>
              <w:spacing w:after="0" w:line="240" w:lineRule="auto"/>
              <w:rPr>
                <w:rFonts w:cs="Arial"/>
              </w:rPr>
            </w:pPr>
          </w:p>
          <w:p w14:paraId="33162B61" w14:textId="026EE086" w:rsidR="00EA7BB1" w:rsidRDefault="008722C4" w:rsidP="00C857E4">
            <w:pPr>
              <w:suppressAutoHyphens w:val="0"/>
              <w:autoSpaceDE w:val="0"/>
              <w:adjustRightInd w:val="0"/>
              <w:spacing w:after="0" w:line="240" w:lineRule="auto"/>
              <w:rPr>
                <w:rFonts w:cs="Arial"/>
              </w:rPr>
            </w:pPr>
            <w:r w:rsidRPr="008722C4">
              <w:rPr>
                <w:rFonts w:cs="Arial"/>
              </w:rPr>
              <w:t xml:space="preserve">Key Stage </w:t>
            </w:r>
            <w:r>
              <w:rPr>
                <w:rFonts w:cs="Arial"/>
              </w:rPr>
              <w:t xml:space="preserve">3 </w:t>
            </w:r>
            <w:r w:rsidR="00E13E16" w:rsidRPr="008722C4">
              <w:rPr>
                <w:rFonts w:cs="Arial"/>
              </w:rPr>
              <w:t xml:space="preserve">Maths data </w:t>
            </w:r>
            <w:r>
              <w:rPr>
                <w:rFonts w:cs="Arial"/>
              </w:rPr>
              <w:t xml:space="preserve">in </w:t>
            </w:r>
            <w:r w:rsidR="00E13E16" w:rsidRPr="008722C4">
              <w:rPr>
                <w:rFonts w:cs="Arial"/>
              </w:rPr>
              <w:t>shows a similar pattern. In</w:t>
            </w:r>
            <w:r w:rsidR="00EA7BB1" w:rsidRPr="008722C4">
              <w:rPr>
                <w:rFonts w:cs="Arial"/>
              </w:rPr>
              <w:t xml:space="preserve"> Year 7 100% </w:t>
            </w:r>
            <w:r w:rsidR="00E13E16" w:rsidRPr="008722C4">
              <w:rPr>
                <w:rFonts w:cs="Arial"/>
              </w:rPr>
              <w:t xml:space="preserve">of pupils </w:t>
            </w:r>
            <w:r w:rsidR="00EA7BB1" w:rsidRPr="008722C4">
              <w:rPr>
                <w:rFonts w:cs="Arial"/>
              </w:rPr>
              <w:t>made expected or above progress</w:t>
            </w:r>
            <w:r w:rsidR="00E13E16" w:rsidRPr="008722C4">
              <w:rPr>
                <w:rFonts w:cs="Arial"/>
              </w:rPr>
              <w:t>,</w:t>
            </w:r>
            <w:r w:rsidR="00EA7BB1" w:rsidRPr="008722C4">
              <w:rPr>
                <w:rFonts w:cs="Arial"/>
              </w:rPr>
              <w:t xml:space="preserve"> with 14% making above expected progress. </w:t>
            </w:r>
            <w:r w:rsidR="00E13E16" w:rsidRPr="008722C4">
              <w:rPr>
                <w:rFonts w:cs="Arial"/>
              </w:rPr>
              <w:t>In y</w:t>
            </w:r>
            <w:r w:rsidR="00EA7BB1" w:rsidRPr="008722C4">
              <w:rPr>
                <w:rFonts w:cs="Arial"/>
              </w:rPr>
              <w:t>ear 8 100% made expected or above progress</w:t>
            </w:r>
            <w:r w:rsidR="00E13E16" w:rsidRPr="008722C4">
              <w:rPr>
                <w:rFonts w:cs="Arial"/>
              </w:rPr>
              <w:t>,</w:t>
            </w:r>
            <w:r w:rsidR="00EA7BB1" w:rsidRPr="008722C4">
              <w:rPr>
                <w:rFonts w:cs="Arial"/>
              </w:rPr>
              <w:t xml:space="preserve"> with 17% making above expected progress. </w:t>
            </w:r>
            <w:r w:rsidR="00E13E16" w:rsidRPr="008722C4">
              <w:rPr>
                <w:rFonts w:cs="Arial"/>
              </w:rPr>
              <w:t xml:space="preserve">For Year 9 </w:t>
            </w:r>
            <w:r w:rsidR="00EA7BB1" w:rsidRPr="008722C4">
              <w:rPr>
                <w:rFonts w:cs="Arial"/>
              </w:rPr>
              <w:t>Maths</w:t>
            </w:r>
            <w:r w:rsidRPr="008722C4">
              <w:rPr>
                <w:rFonts w:cs="Arial"/>
              </w:rPr>
              <w:t xml:space="preserve"> </w:t>
            </w:r>
            <w:r w:rsidR="00EA7BB1" w:rsidRPr="008722C4">
              <w:rPr>
                <w:rFonts w:cs="Arial"/>
              </w:rPr>
              <w:t xml:space="preserve">93% </w:t>
            </w:r>
            <w:r w:rsidRPr="008722C4">
              <w:rPr>
                <w:rFonts w:cs="Arial"/>
              </w:rPr>
              <w:t xml:space="preserve">of pupils </w:t>
            </w:r>
            <w:r w:rsidR="00EA7BB1" w:rsidRPr="008722C4">
              <w:rPr>
                <w:rFonts w:cs="Arial"/>
              </w:rPr>
              <w:t>made expected or above progress with 7% making above expected progress.</w:t>
            </w:r>
          </w:p>
          <w:p w14:paraId="6F009D48" w14:textId="77777777" w:rsidR="00EA7BB1" w:rsidRDefault="00EA7BB1" w:rsidP="00C857E4">
            <w:pPr>
              <w:suppressAutoHyphens w:val="0"/>
              <w:autoSpaceDE w:val="0"/>
              <w:adjustRightInd w:val="0"/>
              <w:spacing w:after="0" w:line="240" w:lineRule="auto"/>
              <w:rPr>
                <w:rFonts w:cs="Arial"/>
              </w:rPr>
            </w:pPr>
          </w:p>
          <w:p w14:paraId="1089C910" w14:textId="5E97DFE9" w:rsidR="00EA7BB1" w:rsidRDefault="00C857E4" w:rsidP="00A707F0">
            <w:pPr>
              <w:suppressAutoHyphens w:val="0"/>
              <w:autoSpaceDE w:val="0"/>
              <w:adjustRightInd w:val="0"/>
              <w:spacing w:after="0" w:line="240" w:lineRule="auto"/>
              <w:rPr>
                <w:rFonts w:cs="Arial"/>
              </w:rPr>
            </w:pPr>
            <w:r w:rsidRPr="00920F2E">
              <w:rPr>
                <w:rFonts w:cs="Arial"/>
                <w:b/>
                <w:bCs/>
              </w:rPr>
              <w:t>Key Stage 4</w:t>
            </w:r>
            <w:r w:rsidRPr="00920F2E">
              <w:rPr>
                <w:rFonts w:cs="Arial"/>
              </w:rPr>
              <w:t xml:space="preserve"> shows that </w:t>
            </w:r>
            <w:r w:rsidR="008722C4">
              <w:rPr>
                <w:rFonts w:cs="Arial"/>
              </w:rPr>
              <w:t xml:space="preserve">for English </w:t>
            </w:r>
            <w:r w:rsidR="00EA7BB1" w:rsidRPr="008722C4">
              <w:rPr>
                <w:rFonts w:cs="Arial"/>
              </w:rPr>
              <w:t xml:space="preserve">76% </w:t>
            </w:r>
            <w:r w:rsidR="008722C4" w:rsidRPr="008722C4">
              <w:rPr>
                <w:rFonts w:cs="Arial"/>
              </w:rPr>
              <w:t xml:space="preserve">of Year 10 pupils </w:t>
            </w:r>
            <w:r w:rsidR="00EA7BB1" w:rsidRPr="008722C4">
              <w:rPr>
                <w:rFonts w:cs="Arial"/>
              </w:rPr>
              <w:t>made expected or higher progress with 18% making higher progress</w:t>
            </w:r>
            <w:r w:rsidR="008722C4" w:rsidRPr="008722C4">
              <w:rPr>
                <w:rFonts w:cs="Arial"/>
              </w:rPr>
              <w:t>. In Year 11,</w:t>
            </w:r>
            <w:r w:rsidR="00EA7BB1" w:rsidRPr="008722C4">
              <w:rPr>
                <w:rFonts w:cs="Arial"/>
              </w:rPr>
              <w:t xml:space="preserve"> 88% made expected or higher progress with 6% making higher progress.</w:t>
            </w:r>
          </w:p>
          <w:p w14:paraId="33477F49" w14:textId="77777777" w:rsidR="008722C4" w:rsidRDefault="008722C4" w:rsidP="00A707F0">
            <w:pPr>
              <w:suppressAutoHyphens w:val="0"/>
              <w:autoSpaceDE w:val="0"/>
              <w:adjustRightInd w:val="0"/>
              <w:spacing w:after="0" w:line="240" w:lineRule="auto"/>
              <w:rPr>
                <w:rFonts w:cs="Arial"/>
              </w:rPr>
            </w:pPr>
          </w:p>
          <w:p w14:paraId="4A71D190" w14:textId="092DA903" w:rsidR="00EA7BB1" w:rsidRDefault="008722C4" w:rsidP="00A707F0">
            <w:pPr>
              <w:suppressAutoHyphens w:val="0"/>
              <w:autoSpaceDE w:val="0"/>
              <w:adjustRightInd w:val="0"/>
              <w:spacing w:after="0" w:line="240" w:lineRule="auto"/>
              <w:rPr>
                <w:rFonts w:cs="Arial"/>
              </w:rPr>
            </w:pPr>
            <w:r w:rsidRPr="008722C4">
              <w:rPr>
                <w:rFonts w:cs="Arial"/>
              </w:rPr>
              <w:t xml:space="preserve">In </w:t>
            </w:r>
            <w:r w:rsidR="00EA7BB1" w:rsidRPr="008722C4">
              <w:rPr>
                <w:rFonts w:cs="Arial"/>
              </w:rPr>
              <w:t>Maths</w:t>
            </w:r>
            <w:r w:rsidRPr="008722C4">
              <w:rPr>
                <w:rFonts w:cs="Arial"/>
              </w:rPr>
              <w:t xml:space="preserve"> </w:t>
            </w:r>
            <w:r w:rsidR="00EA7BB1" w:rsidRPr="008722C4">
              <w:rPr>
                <w:rFonts w:cs="Arial"/>
              </w:rPr>
              <w:t xml:space="preserve">76% </w:t>
            </w:r>
            <w:r w:rsidRPr="008722C4">
              <w:rPr>
                <w:rFonts w:cs="Arial"/>
              </w:rPr>
              <w:t xml:space="preserve">of Year 10 </w:t>
            </w:r>
            <w:r w:rsidR="00EA7BB1" w:rsidRPr="008722C4">
              <w:rPr>
                <w:rFonts w:cs="Arial"/>
              </w:rPr>
              <w:t>made expected or above progress</w:t>
            </w:r>
            <w:r w:rsidRPr="008722C4">
              <w:rPr>
                <w:rFonts w:cs="Arial"/>
              </w:rPr>
              <w:t>,</w:t>
            </w:r>
            <w:r w:rsidR="00EA7BB1" w:rsidRPr="008722C4">
              <w:rPr>
                <w:rFonts w:cs="Arial"/>
              </w:rPr>
              <w:t xml:space="preserve"> with 18% making above expected progress. </w:t>
            </w:r>
            <w:r w:rsidRPr="008722C4">
              <w:rPr>
                <w:rFonts w:cs="Arial"/>
              </w:rPr>
              <w:t>In Y</w:t>
            </w:r>
            <w:r w:rsidR="00EA7BB1" w:rsidRPr="008722C4">
              <w:rPr>
                <w:rFonts w:cs="Arial"/>
              </w:rPr>
              <w:t>ear 11</w:t>
            </w:r>
            <w:r w:rsidRPr="008722C4">
              <w:rPr>
                <w:rFonts w:cs="Arial"/>
              </w:rPr>
              <w:t>,</w:t>
            </w:r>
            <w:r w:rsidR="00EA7BB1" w:rsidRPr="008722C4">
              <w:rPr>
                <w:rFonts w:cs="Arial"/>
              </w:rPr>
              <w:t xml:space="preserve"> 50% made expected or higher progress with 6% making higher progress.</w:t>
            </w:r>
          </w:p>
          <w:p w14:paraId="37B98306" w14:textId="62E45A17" w:rsidR="00727730" w:rsidRDefault="00727730" w:rsidP="00A707F0">
            <w:pPr>
              <w:suppressAutoHyphens w:val="0"/>
              <w:autoSpaceDE w:val="0"/>
              <w:adjustRightInd w:val="0"/>
              <w:spacing w:after="0" w:line="240" w:lineRule="auto"/>
              <w:rPr>
                <w:rFonts w:cs="Arial"/>
              </w:rPr>
            </w:pPr>
          </w:p>
          <w:p w14:paraId="6D61072F" w14:textId="10CCFC22" w:rsidR="00727730" w:rsidRDefault="00727730" w:rsidP="00A707F0">
            <w:pPr>
              <w:suppressAutoHyphens w:val="0"/>
              <w:autoSpaceDE w:val="0"/>
              <w:adjustRightInd w:val="0"/>
              <w:spacing w:after="0" w:line="240" w:lineRule="auto"/>
              <w:rPr>
                <w:rFonts w:cs="Arial"/>
              </w:rPr>
            </w:pPr>
            <w:r>
              <w:rPr>
                <w:rFonts w:cs="Arial"/>
              </w:rPr>
              <w:t>On a</w:t>
            </w:r>
            <w:r w:rsidR="00B811A3">
              <w:rPr>
                <w:rFonts w:cs="Arial"/>
              </w:rPr>
              <w:t>n overall</w:t>
            </w:r>
            <w:r>
              <w:rPr>
                <w:rFonts w:cs="Arial"/>
              </w:rPr>
              <w:t xml:space="preserve"> scale, there are no deficits of </w:t>
            </w:r>
            <w:r w:rsidR="00B811A3">
              <w:rPr>
                <w:rFonts w:cs="Arial"/>
              </w:rPr>
              <w:t>PPE pupils, compared to non-PPE pupils (nor CLA, PCLA or FSM pupils). The largest difference is that PPE pupils have an expected or above level of progress. However, the number of non-PPE pupils is only 29, so the small data size should be taken into account and causality should be avoided.</w:t>
            </w:r>
          </w:p>
          <w:p w14:paraId="7CC95661" w14:textId="77777777" w:rsidR="00727730" w:rsidRDefault="00727730" w:rsidP="00A707F0">
            <w:pPr>
              <w:suppressAutoHyphens w:val="0"/>
              <w:autoSpaceDE w:val="0"/>
              <w:adjustRightInd w:val="0"/>
              <w:spacing w:after="0" w:line="240" w:lineRule="auto"/>
              <w:rPr>
                <w:rFonts w:cs="Arial"/>
              </w:rPr>
            </w:pPr>
          </w:p>
          <w:p w14:paraId="5023926C" w14:textId="3AA70B9F" w:rsidR="00727730" w:rsidRPr="00A707F0" w:rsidRDefault="00727730" w:rsidP="00727730">
            <w:pPr>
              <w:suppressAutoHyphens w:val="0"/>
              <w:autoSpaceDE w:val="0"/>
              <w:adjustRightInd w:val="0"/>
              <w:spacing w:after="0" w:line="240" w:lineRule="auto"/>
              <w:jc w:val="center"/>
              <w:rPr>
                <w:rFonts w:cs="Arial"/>
              </w:rPr>
            </w:pPr>
            <w:r>
              <w:rPr>
                <w:noProof/>
              </w:rPr>
              <w:drawing>
                <wp:inline distT="0" distB="0" distL="0" distR="0" wp14:anchorId="3575B7D7" wp14:editId="0E37AE7D">
                  <wp:extent cx="3916680" cy="2133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280" t="22014" r="20767" b="15088"/>
                          <a:stretch/>
                        </pic:blipFill>
                        <pic:spPr bwMode="auto">
                          <a:xfrm>
                            <a:off x="0" y="0"/>
                            <a:ext cx="3916680" cy="2133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7D5548" w14:textId="0199D85C" w:rsidR="00E66558" w:rsidRDefault="006D6372" w:rsidP="00A82A98">
      <w:pPr>
        <w:pStyle w:val="Heading2"/>
      </w:pPr>
      <w:r>
        <w:lastRenderedPageBreak/>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7BCDA3F" w:rsidR="00E66558" w:rsidRPr="000A4B36" w:rsidRDefault="00C857E4">
            <w:pPr>
              <w:pStyle w:val="TableRow"/>
              <w:rPr>
                <w:rFonts w:cs="Arial"/>
              </w:rPr>
            </w:pPr>
            <w:r w:rsidRPr="000A4B36">
              <w:rPr>
                <w:rFonts w:cs="Arial"/>
              </w:rPr>
              <w:t>Bedrock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B05F43F" w:rsidR="00E66558" w:rsidRPr="000A4B36" w:rsidRDefault="00C857E4">
            <w:pPr>
              <w:pStyle w:val="TableRowCentered"/>
              <w:jc w:val="left"/>
              <w:rPr>
                <w:rFonts w:cs="Arial"/>
                <w:szCs w:val="24"/>
              </w:rPr>
            </w:pPr>
            <w:r w:rsidRPr="000A4B36">
              <w:rPr>
                <w:rFonts w:cs="Arial"/>
                <w:szCs w:val="24"/>
              </w:rPr>
              <w:t>Bedrock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38E3066" w:rsidR="00E66558" w:rsidRPr="000A4B36" w:rsidRDefault="00C857E4">
            <w:pPr>
              <w:pStyle w:val="TableRow"/>
              <w:rPr>
                <w:rFonts w:cs="Arial"/>
              </w:rPr>
            </w:pPr>
            <w:r w:rsidRPr="000A4B36">
              <w:rPr>
                <w:rFonts w:cs="Arial"/>
              </w:rPr>
              <w:t>GCSE Pod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863FB84" w:rsidR="00E66558" w:rsidRPr="000A4B36" w:rsidRDefault="00C857E4">
            <w:pPr>
              <w:pStyle w:val="TableRowCentered"/>
              <w:jc w:val="left"/>
              <w:rPr>
                <w:rFonts w:cs="Arial"/>
                <w:szCs w:val="24"/>
              </w:rPr>
            </w:pPr>
            <w:r w:rsidRPr="000A4B36">
              <w:rPr>
                <w:rFonts w:cs="Arial"/>
                <w:szCs w:val="24"/>
              </w:rPr>
              <w:t>The Access Group</w:t>
            </w:r>
          </w:p>
        </w:tc>
      </w:tr>
      <w:tr w:rsidR="00C857E4" w14:paraId="1B1ACF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3759F" w14:textId="4D2693C4" w:rsidR="00C857E4" w:rsidRPr="000A4B36" w:rsidRDefault="00C857E4">
            <w:pPr>
              <w:pStyle w:val="TableRow"/>
              <w:rPr>
                <w:rFonts w:cs="Arial"/>
              </w:rPr>
            </w:pPr>
            <w:r w:rsidRPr="000A4B36">
              <w:rPr>
                <w:rFonts w:cs="Arial"/>
              </w:rPr>
              <w:t>GL Assessment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35A5" w14:textId="19D9E080" w:rsidR="00C857E4" w:rsidRPr="000A4B36" w:rsidRDefault="00C857E4">
            <w:pPr>
              <w:pStyle w:val="TableRowCentered"/>
              <w:jc w:val="left"/>
              <w:rPr>
                <w:rFonts w:cs="Arial"/>
                <w:szCs w:val="24"/>
              </w:rPr>
            </w:pPr>
            <w:r w:rsidRPr="000A4B36">
              <w:rPr>
                <w:rFonts w:cs="Arial"/>
                <w:szCs w:val="24"/>
              </w:rPr>
              <w:t>GL Assessment</w:t>
            </w:r>
          </w:p>
        </w:tc>
      </w:tr>
      <w:tr w:rsidR="00C857E4" w14:paraId="6B8274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FD654" w14:textId="18E525EA" w:rsidR="00C857E4" w:rsidRPr="000A4B36" w:rsidRDefault="00C857E4">
            <w:pPr>
              <w:pStyle w:val="TableRow"/>
              <w:rPr>
                <w:rFonts w:cs="Arial"/>
              </w:rPr>
            </w:pPr>
            <w:r w:rsidRPr="000A4B36">
              <w:rPr>
                <w:rFonts w:cs="Arial"/>
              </w:rPr>
              <w:t>IDL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6055" w14:textId="67FA8C46" w:rsidR="00C857E4" w:rsidRPr="000A4B36" w:rsidRDefault="00C857E4">
            <w:pPr>
              <w:pStyle w:val="TableRowCentered"/>
              <w:jc w:val="left"/>
              <w:rPr>
                <w:rFonts w:cs="Arial"/>
                <w:szCs w:val="24"/>
              </w:rPr>
            </w:pPr>
            <w:proofErr w:type="spellStart"/>
            <w:r w:rsidRPr="000A4B36">
              <w:rPr>
                <w:rFonts w:cs="Arial"/>
                <w:szCs w:val="24"/>
              </w:rPr>
              <w:t>Ascentis</w:t>
            </w:r>
            <w:proofErr w:type="spellEnd"/>
          </w:p>
        </w:tc>
      </w:tr>
      <w:tr w:rsidR="00C857E4" w14:paraId="38CC4C7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4741" w14:textId="3E9307A7" w:rsidR="00C857E4" w:rsidRPr="000A4B36" w:rsidRDefault="00C857E4">
            <w:pPr>
              <w:pStyle w:val="TableRow"/>
              <w:rPr>
                <w:rFonts w:cs="Arial"/>
              </w:rPr>
            </w:pPr>
            <w:r w:rsidRPr="000A4B36">
              <w:rPr>
                <w:rFonts w:cs="Arial"/>
              </w:rPr>
              <w:t>Renaissance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885D" w14:textId="3197EC75" w:rsidR="00C857E4" w:rsidRPr="000A4B36" w:rsidRDefault="00C857E4">
            <w:pPr>
              <w:pStyle w:val="TableRowCentered"/>
              <w:jc w:val="left"/>
              <w:rPr>
                <w:rFonts w:cs="Arial"/>
                <w:szCs w:val="24"/>
              </w:rPr>
            </w:pPr>
            <w:r w:rsidRPr="000A4B36">
              <w:rPr>
                <w:rFonts w:cs="Arial"/>
                <w:szCs w:val="24"/>
              </w:rPr>
              <w:t>RENAISSANCE</w:t>
            </w:r>
          </w:p>
        </w:tc>
      </w:tr>
      <w:tr w:rsidR="00C857E4" w14:paraId="0739CE2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DC634" w14:textId="66BDCB3A" w:rsidR="00C857E4" w:rsidRPr="000A4B36" w:rsidRDefault="00C857E4">
            <w:pPr>
              <w:pStyle w:val="TableRow"/>
              <w:rPr>
                <w:rFonts w:cs="Arial"/>
              </w:rPr>
            </w:pPr>
            <w:r w:rsidRPr="000A4B36">
              <w:rPr>
                <w:rFonts w:cs="Arial"/>
              </w:rPr>
              <w:t>White Rose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9B0A0" w14:textId="12D62AA1" w:rsidR="00C857E4" w:rsidRPr="000A4B36" w:rsidRDefault="00C857E4">
            <w:pPr>
              <w:pStyle w:val="TableRowCentered"/>
              <w:jc w:val="left"/>
              <w:rPr>
                <w:rFonts w:cs="Arial"/>
                <w:szCs w:val="24"/>
              </w:rPr>
            </w:pPr>
            <w:r w:rsidRPr="000A4B36">
              <w:rPr>
                <w:rFonts w:cs="Arial"/>
                <w:szCs w:val="24"/>
              </w:rPr>
              <w:t>White Rose Maths</w:t>
            </w:r>
          </w:p>
        </w:tc>
      </w:tr>
      <w:tr w:rsidR="00C857E4" w14:paraId="5F96275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0CE4" w14:textId="3FAAB1A5" w:rsidR="00C857E4" w:rsidRPr="000A4B36" w:rsidRDefault="00C857E4">
            <w:pPr>
              <w:pStyle w:val="TableRow"/>
              <w:rPr>
                <w:rFonts w:cs="Arial"/>
              </w:rPr>
            </w:pPr>
            <w:r w:rsidRPr="000A4B36">
              <w:rPr>
                <w:rFonts w:cs="Arial"/>
              </w:rPr>
              <w:t>My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66BC" w14:textId="16E53D85" w:rsidR="00C857E4" w:rsidRPr="000A4B36" w:rsidRDefault="00C857E4">
            <w:pPr>
              <w:pStyle w:val="TableRowCentered"/>
              <w:jc w:val="left"/>
              <w:rPr>
                <w:rFonts w:cs="Arial"/>
                <w:szCs w:val="24"/>
              </w:rPr>
            </w:pPr>
            <w:r w:rsidRPr="000A4B36">
              <w:rPr>
                <w:rFonts w:cs="Arial"/>
                <w:szCs w:val="24"/>
              </w:rPr>
              <w:t>Oxford University Press</w:t>
            </w:r>
          </w:p>
        </w:tc>
      </w:tr>
      <w:tr w:rsidR="00C857E4" w14:paraId="11C40C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9615" w14:textId="16670E2D" w:rsidR="00C857E4" w:rsidRPr="000A4B36" w:rsidRDefault="00C857E4">
            <w:pPr>
              <w:pStyle w:val="TableRow"/>
              <w:rPr>
                <w:rFonts w:cs="Arial"/>
              </w:rPr>
            </w:pPr>
            <w:r w:rsidRPr="000A4B36">
              <w:rPr>
                <w:rFonts w:cs="Arial"/>
              </w:rPr>
              <w:t>Times Tables Rock Star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82F1" w14:textId="2EF3311A" w:rsidR="00C857E4" w:rsidRPr="000A4B36" w:rsidRDefault="00C857E4">
            <w:pPr>
              <w:pStyle w:val="TableRowCentered"/>
              <w:jc w:val="left"/>
              <w:rPr>
                <w:rFonts w:cs="Arial"/>
                <w:szCs w:val="24"/>
              </w:rPr>
            </w:pPr>
            <w:r w:rsidRPr="000A4B36">
              <w:rPr>
                <w:rFonts w:cs="Arial"/>
                <w:szCs w:val="24"/>
              </w:rPr>
              <w:t>Maths Circle Ltd</w:t>
            </w:r>
          </w:p>
        </w:tc>
      </w:tr>
      <w:bookmarkEnd w:id="16"/>
      <w:bookmarkEnd w:id="17"/>
      <w:bookmarkEnd w:id="18"/>
    </w:tbl>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E90E" w14:textId="77777777" w:rsidR="00C53087" w:rsidRDefault="00C53087">
      <w:pPr>
        <w:spacing w:after="0" w:line="240" w:lineRule="auto"/>
      </w:pPr>
      <w:r>
        <w:separator/>
      </w:r>
    </w:p>
  </w:endnote>
  <w:endnote w:type="continuationSeparator" w:id="0">
    <w:p w14:paraId="6E64CD38" w14:textId="77777777" w:rsidR="00C53087" w:rsidRDefault="00C53087">
      <w:pPr>
        <w:spacing w:after="0" w:line="240" w:lineRule="auto"/>
      </w:pPr>
      <w:r>
        <w:continuationSeparator/>
      </w:r>
    </w:p>
  </w:endnote>
  <w:endnote w:type="continuationNotice" w:id="1">
    <w:p w14:paraId="280F6EB2" w14:textId="77777777" w:rsidR="00C53087" w:rsidRDefault="00C53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6B16" w14:textId="77777777" w:rsidR="00C53087" w:rsidRDefault="00C53087">
      <w:pPr>
        <w:spacing w:after="0" w:line="240" w:lineRule="auto"/>
      </w:pPr>
      <w:r>
        <w:separator/>
      </w:r>
    </w:p>
  </w:footnote>
  <w:footnote w:type="continuationSeparator" w:id="0">
    <w:p w14:paraId="1231D8F1" w14:textId="77777777" w:rsidR="00C53087" w:rsidRDefault="00C53087">
      <w:pPr>
        <w:spacing w:after="0" w:line="240" w:lineRule="auto"/>
      </w:pPr>
      <w:r>
        <w:continuationSeparator/>
      </w:r>
    </w:p>
  </w:footnote>
  <w:footnote w:type="continuationNotice" w:id="1">
    <w:p w14:paraId="7B869F63" w14:textId="77777777" w:rsidR="00C53087" w:rsidRDefault="00C53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E510A"/>
    <w:multiLevelType w:val="hybridMultilevel"/>
    <w:tmpl w:val="58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E1B33"/>
    <w:multiLevelType w:val="hybridMultilevel"/>
    <w:tmpl w:val="69CE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10"/>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4B36"/>
    <w:rsid w:val="000A5C58"/>
    <w:rsid w:val="000A6379"/>
    <w:rsid w:val="000B0D49"/>
    <w:rsid w:val="000B203E"/>
    <w:rsid w:val="000D22B0"/>
    <w:rsid w:val="000D35C9"/>
    <w:rsid w:val="000D520C"/>
    <w:rsid w:val="000D6596"/>
    <w:rsid w:val="000D6779"/>
    <w:rsid w:val="000E6DF0"/>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A4A93"/>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38A0"/>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59CF"/>
    <w:rsid w:val="00516021"/>
    <w:rsid w:val="00516457"/>
    <w:rsid w:val="00516641"/>
    <w:rsid w:val="0051729F"/>
    <w:rsid w:val="00520A0C"/>
    <w:rsid w:val="00530E37"/>
    <w:rsid w:val="005346FC"/>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00BF"/>
    <w:rsid w:val="00594CAD"/>
    <w:rsid w:val="005A1D0B"/>
    <w:rsid w:val="005A3C6B"/>
    <w:rsid w:val="005B1EA5"/>
    <w:rsid w:val="005C54A0"/>
    <w:rsid w:val="005D0ADC"/>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27730"/>
    <w:rsid w:val="00731581"/>
    <w:rsid w:val="0073481D"/>
    <w:rsid w:val="00741B9E"/>
    <w:rsid w:val="00743DAC"/>
    <w:rsid w:val="007455B3"/>
    <w:rsid w:val="007502CD"/>
    <w:rsid w:val="00752AE7"/>
    <w:rsid w:val="00752D3B"/>
    <w:rsid w:val="0075337B"/>
    <w:rsid w:val="00753B66"/>
    <w:rsid w:val="00755202"/>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281"/>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722C4"/>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0F2E"/>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37290"/>
    <w:rsid w:val="00A44FBB"/>
    <w:rsid w:val="00A50104"/>
    <w:rsid w:val="00A522E0"/>
    <w:rsid w:val="00A52823"/>
    <w:rsid w:val="00A53A80"/>
    <w:rsid w:val="00A63579"/>
    <w:rsid w:val="00A638AC"/>
    <w:rsid w:val="00A64475"/>
    <w:rsid w:val="00A707F0"/>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11A3"/>
    <w:rsid w:val="00B87184"/>
    <w:rsid w:val="00B91453"/>
    <w:rsid w:val="00BA19A5"/>
    <w:rsid w:val="00BA765C"/>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1FFB"/>
    <w:rsid w:val="00C373EA"/>
    <w:rsid w:val="00C43CA3"/>
    <w:rsid w:val="00C43D9D"/>
    <w:rsid w:val="00C43EA4"/>
    <w:rsid w:val="00C50040"/>
    <w:rsid w:val="00C52DFF"/>
    <w:rsid w:val="00C53087"/>
    <w:rsid w:val="00C621C1"/>
    <w:rsid w:val="00C62989"/>
    <w:rsid w:val="00C65CBB"/>
    <w:rsid w:val="00C74684"/>
    <w:rsid w:val="00C77A6F"/>
    <w:rsid w:val="00C77FEF"/>
    <w:rsid w:val="00C80F37"/>
    <w:rsid w:val="00C83659"/>
    <w:rsid w:val="00C857E4"/>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16"/>
    <w:rsid w:val="00E13E51"/>
    <w:rsid w:val="00E21F56"/>
    <w:rsid w:val="00E3014F"/>
    <w:rsid w:val="00E4286E"/>
    <w:rsid w:val="00E43EAD"/>
    <w:rsid w:val="00E62DCB"/>
    <w:rsid w:val="00E651DD"/>
    <w:rsid w:val="00E66558"/>
    <w:rsid w:val="00E70D81"/>
    <w:rsid w:val="00E726A6"/>
    <w:rsid w:val="00E73418"/>
    <w:rsid w:val="00E8109E"/>
    <w:rsid w:val="00E86F05"/>
    <w:rsid w:val="00EA2F18"/>
    <w:rsid w:val="00EA3A2A"/>
    <w:rsid w:val="00EA7BB1"/>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guidance-for-teachers/using-pupil-premiu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1845</Words>
  <Characters>10521</Characters>
  <Application>Microsoft Office Word</Application>
  <DocSecurity>4</DocSecurity>
  <Lines>87</Lines>
  <Paragraphs>24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Pupil premium strategy statement</vt:lpstr>
      <vt:lpstr>/Pupil premium strategy statement – Archers Brook SEMH School</vt:lpstr>
      <vt:lpstr>    School overview</vt:lpstr>
      <vt:lpstr>    Funding overview</vt:lpstr>
      <vt:lpstr>Part A: Pupil premium strategy plan</vt:lpstr>
      <vt:lpstr>    Statement of intent</vt:lpstr>
      <vt:lpstr>    Challenges</vt:lpstr>
      <vt:lpstr>    Intended outcomes </vt:lpstr>
      <vt:lpstr>    Activity in this academic year</vt:lpstr>
      <vt:lpstr>        Teaching (for example, CPD, recruitment and retention)</vt:lpstr>
      <vt:lpstr>        Targeted academic support (for example, tutoring, one-to-one support, structured</vt:lpstr>
      <vt:lpstr>        Wider strategies (for example, related to attendance, behaviour, wellbeing)</vt:lpstr>
      <vt:lpstr>Part B: Review of the previous academic year</vt:lpstr>
      <vt:lpstr>    Outcomes for disadvantaged pupils</vt:lpstr>
      <vt:lpstr>    Externally provided programmes</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Daniel Ramage</cp:lastModifiedBy>
  <cp:revision>2</cp:revision>
  <cp:lastPrinted>2014-09-18T05:26:00Z</cp:lastPrinted>
  <dcterms:created xsi:type="dcterms:W3CDTF">2024-02-01T08:03:00Z</dcterms:created>
  <dcterms:modified xsi:type="dcterms:W3CDTF">2024-02-01T08:03:00Z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